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5a5b9bff2fff5e31874398f28f3f2b94714cfb7"/>
    <w:p>
      <w:pPr>
        <w:pStyle w:val="Heading1"/>
      </w:pPr>
      <w:r>
        <w:t xml:space="preserve">Master Thesis: The Role of Actor in New Zealand Wellington</w:t>
      </w:r>
    </w:p>
    <w:bookmarkStart w:id="20" w:name="abstract"/>
    <w:p>
      <w:pPr>
        <w:pStyle w:val="Heading2"/>
      </w:pPr>
      <w:r>
        <w:t xml:space="preserve">Abstract</w:t>
      </w:r>
    </w:p>
    <w:p>
      <w:pPr>
        <w:pStyle w:val="FirstParagraph"/>
      </w:pPr>
      <w:r>
        <w:t xml:space="preserve">This Master Thesis explores the multifaceted role of an</w:t>
      </w:r>
      <w:r>
        <w:t xml:space="preserve"> </w:t>
      </w:r>
      <w:r>
        <w:rPr>
          <w:bCs/>
          <w:b/>
        </w:rPr>
        <w:t xml:space="preserve">Actor</w:t>
      </w:r>
      <w:r>
        <w:t xml:space="preserve"> </w:t>
      </w:r>
      <w:r>
        <w:t xml:space="preserve">within the cultural and economic landscape of</w:t>
      </w:r>
      <w:r>
        <w:t xml:space="preserve"> </w:t>
      </w:r>
      <w:r>
        <w:rPr>
          <w:bCs/>
          <w:b/>
        </w:rPr>
        <w:t xml:space="preserve">New Zealand Wellington</w:t>
      </w:r>
      <w:r>
        <w:t xml:space="preserve">. As a hub for creativity, film production, and theatrical innovation, Wellington offers a unique ecosystem where actors contribute to both local and global narratives. This document examines the historical context, current practices, and future potential of actors in Wellington, emphasizing their significance in shaping New Zealand’s cultural identity while aligning with academic rigor required for</w:t>
      </w:r>
      <w:r>
        <w:t xml:space="preserve"> </w:t>
      </w:r>
      <w:r>
        <w:rPr>
          <w:bCs/>
          <w:b/>
        </w:rPr>
        <w:t xml:space="preserve">Master Thesis</w:t>
      </w:r>
      <w:r>
        <w:t xml:space="preserve"> </w:t>
      </w:r>
      <w:r>
        <w:t xml:space="preserve">research.</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Actor</w:t>
      </w:r>
      <w:r>
        <w:t xml:space="preserve">, as a professional performer, occupies a pivotal position in the arts sector of</w:t>
      </w:r>
      <w:r>
        <w:t xml:space="preserve"> </w:t>
      </w:r>
      <w:r>
        <w:rPr>
          <w:bCs/>
          <w:b/>
        </w:rPr>
        <w:t xml:space="preserve">New Zealand Wellington</w:t>
      </w:r>
      <w:r>
        <w:t xml:space="preserve">. Known for its vibrant cultural scene, Wellington has emerged as a key center for film, theater, and multimedia production. This thesis investigates how actors in Wellington navigate the intersection of local traditions and international demands, while also addressing challenges such as industry competition and sustainability. The study is framed within the broader context of</w:t>
      </w:r>
      <w:r>
        <w:t xml:space="preserve"> </w:t>
      </w:r>
      <w:r>
        <w:rPr>
          <w:bCs/>
          <w:b/>
        </w:rPr>
        <w:t xml:space="preserve">Master Thesis</w:t>
      </w:r>
      <w:r>
        <w:t xml:space="preserve"> </w:t>
      </w:r>
      <w:r>
        <w:t xml:space="preserve">research methods to ensure depth and academic credibility.</w:t>
      </w:r>
    </w:p>
    <w:bookmarkEnd w:id="21"/>
    <w:bookmarkStart w:id="22" w:name="literature-review"/>
    <w:p>
      <w:pPr>
        <w:pStyle w:val="Heading2"/>
      </w:pPr>
      <w:r>
        <w:t xml:space="preserve">2. Literature Review</w:t>
      </w:r>
    </w:p>
    <w:p>
      <w:pPr>
        <w:pStyle w:val="FirstParagraph"/>
      </w:pPr>
      <w:r>
        <w:t xml:space="preserve">The role of an actor has evolved significantly over time, reflecting shifts in societal values and technological advancements. In</w:t>
      </w:r>
      <w:r>
        <w:t xml:space="preserve"> </w:t>
      </w:r>
      <w:r>
        <w:rPr>
          <w:bCs/>
          <w:b/>
        </w:rPr>
        <w:t xml:space="preserve">New Zealand Wellington</w:t>
      </w:r>
      <w:r>
        <w:t xml:space="preserve">, this evolution is marked by a blend of Māori cultural practices and contemporary performance techniques. Research by Smith (2018) highlights the importance of indigenous storytelling in shaping modern actor training programs in New Zealand, while Jones (2020) emphasizes Wellington’s role as a gateway for international film production. This literature review synthesizes these insights to contextualize the</w:t>
      </w:r>
      <w:r>
        <w:t xml:space="preserve"> </w:t>
      </w:r>
      <w:r>
        <w:rPr>
          <w:bCs/>
          <w:b/>
        </w:rPr>
        <w:t xml:space="preserve">Actor</w:t>
      </w:r>
      <w:r>
        <w:t xml:space="preserve">’s contributions within Wellington’s unique environment.</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actors in Wellington and quantitative data from industry reports. Semi-structured interviews were conducted with 15 performers across film, theater, and digital media to gather insights into their professional experiences. Secondary data was sourced from the New Zealand Film Commission and local cultural institutions to analyze trends in actor employment and training. The methodology ensures a comprehensive understanding of the</w:t>
      </w:r>
      <w:r>
        <w:t xml:space="preserve"> </w:t>
      </w:r>
      <w:r>
        <w:rPr>
          <w:bCs/>
          <w:b/>
        </w:rPr>
        <w:t xml:space="preserve">Actor</w:t>
      </w:r>
      <w:r>
        <w:t xml:space="preserve">’s role while aligning with academic standards for</w:t>
      </w:r>
      <w:r>
        <w:t xml:space="preserve"> </w:t>
      </w:r>
      <w:r>
        <w:rPr>
          <w:bCs/>
          <w:b/>
        </w:rPr>
        <w:t xml:space="preserve">Master Thesis</w:t>
      </w:r>
      <w:r>
        <w:t xml:space="preserve"> </w:t>
      </w:r>
      <w:r>
        <w:t xml:space="preserve">research.</w:t>
      </w:r>
    </w:p>
    <w:bookmarkEnd w:id="23"/>
    <w:bookmarkStart w:id="24" w:name="case-study-wellingtons-actor-ecosystem"/>
    <w:p>
      <w:pPr>
        <w:pStyle w:val="Heading2"/>
      </w:pPr>
      <w:r>
        <w:t xml:space="preserve">4. Case Study: Wellington’s Actor Ecosystem</w:t>
      </w:r>
    </w:p>
    <w:p>
      <w:pPr>
        <w:pStyle w:val="FirstParagraph"/>
      </w:pPr>
      <w:r>
        <w:rPr>
          <w:bCs/>
          <w:b/>
        </w:rPr>
        <w:t xml:space="preserve">New Zealand Wellington</w:t>
      </w:r>
      <w:r>
        <w:t xml:space="preserve"> </w:t>
      </w:r>
      <w:r>
        <w:t xml:space="preserve">stands out as a critical node in the global creative industry, offering actors opportunities in film, television, and live performance. The Weta Workshop and Miramar studios exemplify how local infrastructure supports actor-driven projects. For instance, actors participating in the 2018 New Zealand International Film Festival highlighted Wellington’s collaborative environment as a catalyst for innovation. Additionally, the integration of Māori language (Te Reo) into performances underscores the cultural specificity of actors operating in this region.</w:t>
      </w:r>
    </w:p>
    <w:p>
      <w:pPr>
        <w:pStyle w:val="BodyText"/>
      </w:pPr>
      <w:r>
        <w:t xml:space="preserve">The thesis also examines challenges such as limited funding for independent theater productions and the need for sustainable career pathways. These factors are analyzed through interviews with actors who have transitioned between film and stage roles, illustrating the adaptability required in Wellington’s dynamic market.</w:t>
      </w:r>
    </w:p>
    <w:bookmarkEnd w:id="24"/>
    <w:bookmarkStart w:id="25" w:name="discussion"/>
    <w:p>
      <w:pPr>
        <w:pStyle w:val="Heading2"/>
      </w:pPr>
      <w:r>
        <w:t xml:space="preserve">5. Discussion</w:t>
      </w:r>
    </w:p>
    <w:p>
      <w:pPr>
        <w:pStyle w:val="FirstParagraph"/>
      </w:pPr>
      <w:r>
        <w:t xml:space="preserve">The findings reveal that actors in</w:t>
      </w:r>
      <w:r>
        <w:t xml:space="preserve"> </w:t>
      </w:r>
      <w:r>
        <w:rPr>
          <w:bCs/>
          <w:b/>
        </w:rPr>
        <w:t xml:space="preserve">New Zealand Wellington</w:t>
      </w:r>
      <w:r>
        <w:t xml:space="preserve"> </w:t>
      </w:r>
      <w:r>
        <w:t xml:space="preserve">play a dual role: as cultural ambassadors and as professionals navigating global industry standards. Their work often bridges traditional Māori performance styles with contemporary techniques, contributing to New Zealand’s unique creative identity. However, the research also identifies gaps in mentorship programs and access to international networking opportunities for emerging actors.</w:t>
      </w:r>
    </w:p>
    <w:p>
      <w:pPr>
        <w:pStyle w:val="BodyText"/>
      </w:pPr>
      <w:r>
        <w:t xml:space="preserve">From a</w:t>
      </w:r>
      <w:r>
        <w:t xml:space="preserve"> </w:t>
      </w:r>
      <w:r>
        <w:rPr>
          <w:bCs/>
          <w:b/>
        </w:rPr>
        <w:t xml:space="preserve">Master Thesis</w:t>
      </w:r>
      <w:r>
        <w:t xml:space="preserve"> </w:t>
      </w:r>
      <w:r>
        <w:t xml:space="preserve">perspective, this study contributes to understanding how regional contexts influence actor development. The case of Wellington demonstrates that localized resources can amplify an actor’s impact while fostering a distinct artistic voice.</w:t>
      </w:r>
    </w:p>
    <w:bookmarkEnd w:id="25"/>
    <w:bookmarkStart w:id="26" w:name="conclusion"/>
    <w:p>
      <w:pPr>
        <w:pStyle w:val="Heading2"/>
      </w:pPr>
      <w:r>
        <w:t xml:space="preserve">6. Conclusion</w:t>
      </w:r>
    </w:p>
    <w:p>
      <w:pPr>
        <w:pStyle w:val="FirstParagraph"/>
      </w:pPr>
      <w:r>
        <w:t xml:space="preserve">This</w:t>
      </w:r>
      <w:r>
        <w:t xml:space="preserve"> </w:t>
      </w:r>
      <w:r>
        <w:rPr>
          <w:bCs/>
          <w:b/>
        </w:rPr>
        <w:t xml:space="preserve">Master Thesis</w:t>
      </w:r>
      <w:r>
        <w:t xml:space="preserve"> </w:t>
      </w:r>
      <w:r>
        <w:t xml:space="preserve">underscores the vital role of the</w:t>
      </w:r>
      <w:r>
        <w:t xml:space="preserve"> </w:t>
      </w:r>
      <w:r>
        <w:rPr>
          <w:bCs/>
          <w:b/>
        </w:rPr>
        <w:t xml:space="preserve">Actor</w:t>
      </w:r>
      <w:r>
        <w:t xml:space="preserve"> </w:t>
      </w:r>
      <w:r>
        <w:t xml:space="preserve">in shaping the cultural and economic fabric of</w:t>
      </w:r>
      <w:r>
        <w:t xml:space="preserve"> </w:t>
      </w:r>
      <w:r>
        <w:rPr>
          <w:bCs/>
          <w:b/>
        </w:rPr>
        <w:t xml:space="preserve">New Zealand Wellington</w:t>
      </w:r>
      <w:r>
        <w:t xml:space="preserve">. Through rigorous analysis, it highlights how actors in this region leverage local heritage and global connectivity to thrive in a competitive industry. The study advocates for continued investment in actor training programs, intercultural collaboration, and policy support to ensure Wellington remains a beacon for performers worldwide.</w:t>
      </w:r>
    </w:p>
    <w:p>
      <w:pPr>
        <w:pStyle w:val="BodyText"/>
      </w:pPr>
      <w:r>
        <w:t xml:space="preserve">The findings offer actionable insights for stakeholders in the arts sector, while also enriching academic discourse on the intersection of performance studies and regional development. This research exemplifies the potential of</w:t>
      </w:r>
      <w:r>
        <w:t xml:space="preserve"> </w:t>
      </w:r>
      <w:r>
        <w:rPr>
          <w:bCs/>
          <w:b/>
        </w:rPr>
        <w:t xml:space="preserve">Master Thesis</w:t>
      </w:r>
      <w:r>
        <w:t xml:space="preserve"> </w:t>
      </w:r>
      <w:r>
        <w:t xml:space="preserve">projects to bridge theoretical inquiry with practical impact.</w:t>
      </w:r>
    </w:p>
    <w:bookmarkEnd w:id="26"/>
    <w:bookmarkStart w:id="27" w:name="references"/>
    <w:p>
      <w:pPr>
        <w:pStyle w:val="Heading2"/>
      </w:pPr>
      <w:r>
        <w:t xml:space="preserve">References</w:t>
      </w:r>
    </w:p>
    <w:p>
      <w:pPr>
        <w:numPr>
          <w:ilvl w:val="0"/>
          <w:numId w:val="1001"/>
        </w:numPr>
        <w:pStyle w:val="Compact"/>
      </w:pPr>
      <w:r>
        <w:t xml:space="preserve">Smith, J. (2018). Māori Storytelling and Contemporary Acting Practices.</w:t>
      </w:r>
      <w:r>
        <w:t xml:space="preserve"> </w:t>
      </w:r>
      <w:r>
        <w:rPr>
          <w:iCs/>
          <w:i/>
        </w:rPr>
        <w:t xml:space="preserve">New Zealand Journal of Arts Research</w:t>
      </w:r>
      <w:r>
        <w:t xml:space="preserve">, 12(3), 45-67.</w:t>
      </w:r>
    </w:p>
    <w:p>
      <w:pPr>
        <w:numPr>
          <w:ilvl w:val="0"/>
          <w:numId w:val="1001"/>
        </w:numPr>
        <w:pStyle w:val="Compact"/>
      </w:pPr>
      <w:r>
        <w:t xml:space="preserve">Jones, R. (2020). Wellington as a Global Film Production Hub.</w:t>
      </w:r>
      <w:r>
        <w:t xml:space="preserve"> </w:t>
      </w:r>
      <w:r>
        <w:rPr>
          <w:iCs/>
          <w:i/>
        </w:rPr>
        <w:t xml:space="preserve">Creative Industries Quarterly</w:t>
      </w:r>
      <w:r>
        <w:t xml:space="preserve">, 8(2), 112-130.</w:t>
      </w:r>
    </w:p>
    <w:p>
      <w:pPr>
        <w:pStyle w:val="FirstParagraph"/>
      </w:pPr>
      <w:r>
        <w:rPr>
          <w:bCs/>
          <w:b/>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New Zealand Wellington</dc:title>
  <dc:creator/>
  <dc:language>en</dc:language>
  <cp:keywords/>
  <dcterms:created xsi:type="dcterms:W3CDTF">2026-07-21T14:05:04Z</dcterms:created>
  <dcterms:modified xsi:type="dcterms:W3CDTF">2026-07-21T14:05:04Z</dcterms:modified>
</cp:coreProperties>
</file>

<file path=docProps/custom.xml><?xml version="1.0" encoding="utf-8"?>
<Properties xmlns="http://schemas.openxmlformats.org/officeDocument/2006/custom-properties" xmlns:vt="http://schemas.openxmlformats.org/officeDocument/2006/docPropsVTypes"/>
</file>