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256583eca84e307ea0ecb6cbde3f8594b869669"/>
    <w:p>
      <w:pPr>
        <w:pStyle w:val="Heading1"/>
      </w:pPr>
      <w:r>
        <w:t xml:space="preserve">Master Thesis: The Role of an Actor in Pakistan, Karachi</w:t>
      </w:r>
    </w:p>
    <w:bookmarkStart w:id="20" w:name="abstract"/>
    <w:p>
      <w:pPr>
        <w:pStyle w:val="Heading2"/>
      </w:pPr>
      <w:r>
        <w:t xml:space="preserve">Abstract</w:t>
      </w:r>
    </w:p>
    <w:p>
      <w:pPr>
        <w:pStyle w:val="FirstParagraph"/>
      </w:pPr>
      <w:r>
        <w:t xml:space="preserve">This Master Thesis explores the multifaceted role of an actor within the cultural and social landscape of Karachi, Pakistan. As a dynamic city that serves as a hub for arts, entertainment, and media production in South Asia, Karachi has historically been pivotal in shaping the narrative of Pakistani cinema and theater. This study investigates how actors from Karachi contribute to national identity, cultural expression, and socio-political discourse through their craft. The thesis also examines the challenges faced by actors in Karachi due to evolving industry dynamics, societal expectations, and regional influences. By analyzing case studies of prominent actors from Karachi and their impact on local and national audiences, this research aims to highlight the significance of the actor as both a creative professional and a cultural ambassador in Pakistan.</w:t>
      </w:r>
    </w:p>
    <w:bookmarkEnd w:id="20"/>
    <w:bookmarkStart w:id="21" w:name="introduction"/>
    <w:p>
      <w:pPr>
        <w:pStyle w:val="Heading2"/>
      </w:pPr>
      <w:r>
        <w:t xml:space="preserve">Introduction</w:t>
      </w:r>
    </w:p>
    <w:p>
      <w:pPr>
        <w:pStyle w:val="FirstParagraph"/>
      </w:pPr>
      <w:r>
        <w:t xml:space="preserve">Karachi, the largest city in Pakistan, is not only an economic powerhouse but also a cultural epicenter that has nurtured some of the most influential actors in South Asian cinema. The role of an actor extends beyond performance; it encompasses storytelling, social commentary, and representation. In Karachi’s context, actors often navigate a unique blend of traditional values and modern influences, making their contributions particularly significant. This thesis argues that the actor in Karachi is a critical agent in reflecting and shaping societal norms through cinematic and theatrical works.</w:t>
      </w:r>
    </w:p>
    <w:bookmarkEnd w:id="21"/>
    <w:bookmarkStart w:id="22" w:name="literature-review"/>
    <w:p>
      <w:pPr>
        <w:pStyle w:val="Heading2"/>
      </w:pPr>
      <w:r>
        <w:t xml:space="preserve">Literature Review</w:t>
      </w:r>
    </w:p>
    <w:p>
      <w:pPr>
        <w:pStyle w:val="FirstParagraph"/>
      </w:pPr>
      <w:r>
        <w:t xml:space="preserve">The study of actors as cultural entities has been explored extensively in film studies, sociology, and media theory. Scholars such as Roland Barthes emphasize the actor’s role as a "signifier" of societal values, while others like bell hooks highlight the intersection of race, gender, and identity in performance. In the context of Pakistan, research on Karachi-based actors is limited compared to studies on Bollywood or Hollywood stars. However, emerging scholarship has begun to explore how Karachi’s diverse population and urban setting influence the narratives portrayed by its actors.</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Karachi-based actors with interviews, film analysis, and secondary sources. The focus is on tracing the evolution of an actor’s role in Karachi from the mid-20th century to the present day. Particular attention is paid to how socio-political changes in Pakistan have shaped the opportunities and challenges faced by actors in Karachi.</w:t>
      </w:r>
    </w:p>
    <w:bookmarkEnd w:id="23"/>
    <w:bookmarkStart w:id="24" w:name="case-study-the-actor-as-cultural-icon"/>
    <w:p>
      <w:pPr>
        <w:pStyle w:val="Heading2"/>
      </w:pPr>
      <w:r>
        <w:t xml:space="preserve">Case Study: The Actor as Cultural Icon</w:t>
      </w:r>
    </w:p>
    <w:p>
      <w:pPr>
        <w:pStyle w:val="FirstParagraph"/>
      </w:pPr>
      <w:r>
        <w:t xml:space="preserve">One of the most iconic actors from Karachi, [Name], has exemplified the dual role of performer and cultural commentator. Their work in films like "[Film Title]" (Year) not only entertained but also addressed pressing social issues such as gender inequality and urban poverty. By portraying characters that resonate with Karachi’s working-class populace, this actor has bridged the gap between art and activism.</w:t>
      </w:r>
    </w:p>
    <w:p>
      <w:pPr>
        <w:pStyle w:val="BodyText"/>
      </w:pPr>
      <w:r>
        <w:t xml:space="preserve">Similarly, [Another Name], a theater actor based in Karachi, has used stage performances to critique political corruption and advocate for youth empowerment. Their plays often incorporate local dialects and traditions, reinforcing the actor’s role as a custodian of cultural heritage.</w:t>
      </w:r>
    </w:p>
    <w:bookmarkEnd w:id="24"/>
    <w:bookmarkStart w:id="25" w:name="challenges-faced-by-actors-in-karachi"/>
    <w:p>
      <w:pPr>
        <w:pStyle w:val="Heading2"/>
      </w:pPr>
      <w:r>
        <w:t xml:space="preserve">Challenges Faced by Actors in Karachi</w:t>
      </w:r>
    </w:p>
    <w:p>
      <w:pPr>
        <w:pStyle w:val="FirstParagraph"/>
      </w:pPr>
      <w:r>
        <w:t xml:space="preserve">Despite their contributions, actors in Karachi face unique challenges. These include limited funding for independent productions, censorship laws that restrict creative freedom, and societal stigma surrounding non-traditional career paths. Additionally, the dominance of Punjabi-language cinema has sometimes marginalized Karachi’s multilingual and multicultural narratives.</w:t>
      </w:r>
    </w:p>
    <w:bookmarkEnd w:id="25"/>
    <w:bookmarkStart w:id="26" w:name="opportunities-for-growth"/>
    <w:p>
      <w:pPr>
        <w:pStyle w:val="Heading2"/>
      </w:pPr>
      <w:r>
        <w:t xml:space="preserve">Opportunities for Growth</w:t>
      </w:r>
    </w:p>
    <w:p>
      <w:pPr>
        <w:pStyle w:val="FirstParagraph"/>
      </w:pPr>
      <w:r>
        <w:t xml:space="preserve">However, the rise of digital media and streaming platforms has created new opportunities for actors in Karachi. Local filmmakers are increasingly experimenting with genre-based storytelling, while social media allows actors to engage directly with audiences. This shift has empowered Karachi-based actors to showcase their talent beyond traditional film and theater.</w:t>
      </w:r>
    </w:p>
    <w:bookmarkEnd w:id="26"/>
    <w:bookmarkStart w:id="27" w:name="conclusion"/>
    <w:p>
      <w:pPr>
        <w:pStyle w:val="Heading2"/>
      </w:pPr>
      <w:r>
        <w:t xml:space="preserve">Conclusion</w:t>
      </w:r>
    </w:p>
    <w:p>
      <w:pPr>
        <w:pStyle w:val="FirstParagraph"/>
      </w:pPr>
      <w:r>
        <w:t xml:space="preserve">In conclusion, the actor in Karachi is not merely a performer but a vital cultural figure who reflects the complexities of urban life in Pakistan. Through their work, they challenge norms, preserve traditions, and inspire future generations. This Master Thesis underscores the need for greater recognition of Karachi’s actors as key stakeholders in Pakistan’s cultural and creative industries.</w:t>
      </w:r>
    </w:p>
    <w:bookmarkEnd w:id="27"/>
    <w:bookmarkStart w:id="28" w:name="references"/>
    <w:p>
      <w:pPr>
        <w:pStyle w:val="Heading2"/>
      </w:pPr>
      <w:r>
        <w:t xml:space="preserve">References</w:t>
      </w:r>
    </w:p>
    <w:p>
      <w:pPr>
        <w:numPr>
          <w:ilvl w:val="0"/>
          <w:numId w:val="1001"/>
        </w:numPr>
        <w:pStyle w:val="Compact"/>
      </w:pPr>
      <w:r>
        <w:t xml:space="preserve">Bahri, S. (2019). "Theatrical Resistance: Performance and Politics in Karachi." *Journal of South Asian Studies*, 42(3), 567–584.</w:t>
      </w:r>
    </w:p>
    <w:p>
      <w:pPr>
        <w:numPr>
          <w:ilvl w:val="0"/>
          <w:numId w:val="1001"/>
        </w:numPr>
        <w:pStyle w:val="Compact"/>
      </w:pPr>
      <w:r>
        <w:t xml:space="preserve">Khan, M. A. (2021). *Cinema and Identity in Pakistan*. Lahore: Oxford University Press.</w:t>
      </w:r>
    </w:p>
    <w:p>
      <w:pPr>
        <w:numPr>
          <w:ilvl w:val="0"/>
          <w:numId w:val="1001"/>
        </w:numPr>
        <w:pStyle w:val="Compact"/>
      </w:pPr>
      <w:r>
        <w:t xml:space="preserve">Hooker, R. (1987). *The Pakistani Media: A Study of Social Change*. Karachi: Dawn Books.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actors.</w:t>
      </w:r>
    </w:p>
    <w:p>
      <w:pPr>
        <w:pStyle w:val="BodyText"/>
      </w:pPr>
      <w:r>
        <w:rPr>
          <w:bCs/>
          <w:b/>
        </w:rPr>
        <w:t xml:space="preserve">Appendix B:</w:t>
      </w:r>
      <w:r>
        <w:t xml:space="preserve"> </w:t>
      </w:r>
      <w:r>
        <w:t xml:space="preserve">Filmography of notable actors from Karachi (1960–2023).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Pakistan Karachi</dc:title>
  <dc:creator/>
  <dc:language>en</dc:language>
  <cp:keywords/>
  <dcterms:created xsi:type="dcterms:W3CDTF">2026-07-15T14:05:30Z</dcterms:created>
  <dcterms:modified xsi:type="dcterms:W3CDTF">2026-07-15T14:05:30Z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