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1a9f1a01d7adbf34353bb8773981787a834c6d1"/>
    <w:p>
      <w:pPr>
        <w:pStyle w:val="Heading1"/>
      </w:pPr>
      <w:r>
        <w:t xml:space="preserve">Master Thesis: The Role of an Actor in Contemporary South Korea, Seoul</w:t>
      </w:r>
    </w:p>
    <w:bookmarkStart w:id="20" w:name="introduction"/>
    <w:p>
      <w:pPr>
        <w:pStyle w:val="Heading2"/>
      </w:pPr>
      <w:r>
        <w:t xml:space="preserve">Introduction</w:t>
      </w:r>
    </w:p>
    <w:p>
      <w:pPr>
        <w:pStyle w:val="FirstParagraph"/>
      </w:pPr>
      <w:r>
        <w:t xml:space="preserve">The dynamic cultural landscape of South Korea has positioned Seoul as a global epicenter for artistic innovation, particularly in the realm of performance arts. This thesis explores the multifaceted role of an actor within this context, examining how actors navigate the unique sociocultural and economic dynamics of Seoul to contribute to both local and international artistic expressions. As an integral component of South Korea’s cultural identity, actors in Seoul are not merely performers but also cultural ambassadors, reflecting societal values through their craft while adapting to the demands of a rapidly evolving industry.</w:t>
      </w:r>
    </w:p>
    <w:bookmarkEnd w:id="20"/>
    <w:bookmarkStart w:id="21" w:name="X38b17fad0dd2256c04b6ab38dd8476d9df682e1"/>
    <w:p>
      <w:pPr>
        <w:pStyle w:val="Heading2"/>
      </w:pPr>
      <w:r>
        <w:t xml:space="preserve">South Korea’s Theater and Performance Industry in Seoul</w:t>
      </w:r>
    </w:p>
    <w:p>
      <w:pPr>
        <w:pStyle w:val="FirstParagraph"/>
      </w:pPr>
      <w:r>
        <w:t xml:space="preserve">Seoul, the capital of South Korea, is renowned for its vibrant theater scene, which blends traditional Korean performing arts with contemporary Western influences. The city hosts numerous theaters, from historic venues like the National Theater of Korea to modern multiplexes such as Samsung Card Art Center. The rise of K-dramas and K-pop has further amplified Seoul’s status as a hub for global entertainment, creating new opportunities for actors to engage with diverse audiences.</w:t>
      </w:r>
    </w:p>
    <w:p>
      <w:pPr>
        <w:pStyle w:val="BodyText"/>
      </w:pPr>
      <w:r>
        <w:t xml:space="preserve">The South Korean government has actively supported the arts through initiatives like the Cultural Policy 2030, which aims to strengthen the domestic creative industry. For actors in Seoul, this means access to funding, training programs, and international collaborations that enable them to explore both classical and experimental genres. However, this growth also intensifies competition within a saturated market.</w:t>
      </w:r>
    </w:p>
    <w:bookmarkEnd w:id="21"/>
    <w:bookmarkStart w:id="22" w:name="X71b4858429a1fa60ff71cb4087dba8c95d149c2"/>
    <w:p>
      <w:pPr>
        <w:pStyle w:val="Heading2"/>
      </w:pPr>
      <w:r>
        <w:t xml:space="preserve">The Actor’s Role in Cultural Representation</w:t>
      </w:r>
    </w:p>
    <w:p>
      <w:pPr>
        <w:pStyle w:val="FirstParagraph"/>
      </w:pPr>
      <w:r>
        <w:t xml:space="preserve">Actors in Seoul serve as conduits for cultural storytelling, balancing the preservation of Korean traditions with the need to appeal to global audiences. In plays and films, they often portray historical narratives, modern social issues, or futuristic scenarios that reflect Korea’s complex identity. For instance, contemporary works frequently address themes like generational conflict or technological advancement—issues that resonate deeply with Seoul’s youth-driven population.</w:t>
      </w:r>
    </w:p>
    <w:p>
      <w:pPr>
        <w:pStyle w:val="BodyText"/>
      </w:pPr>
      <w:r>
        <w:t xml:space="preserve">Moreover, actors in Seoul must navigate the expectations of a society that places high value on professionalism and discipline. Training programs such as those offered by the Korea National University of Arts emphasize rigorous physical and vocal training, ensuring actors meet the industry’s demanding standards. This focus on excellence is crucial for maintaining Seoul’s reputation as a premier destination for high-quality performances.</w:t>
      </w:r>
    </w:p>
    <w:bookmarkEnd w:id="22"/>
    <w:bookmarkStart w:id="23" w:name="economic-and-social-challenges"/>
    <w:p>
      <w:pPr>
        <w:pStyle w:val="Heading2"/>
      </w:pPr>
      <w:r>
        <w:t xml:space="preserve">Economic and Social Challenges</w:t>
      </w:r>
    </w:p>
    <w:p>
      <w:pPr>
        <w:pStyle w:val="FirstParagraph"/>
      </w:pPr>
      <w:r>
        <w:t xml:space="preserve">Despite the opportunities available in Seoul, actors face significant challenges. The economic pressures of sustaining a career in the arts are immense, with many performers relying on side jobs or endorsements to support themselves. Additionally, the intense scrutiny from media and fans can lead to mental health struggles, as seen in recent discussions about actor well-being in South Korea.</w:t>
      </w:r>
    </w:p>
    <w:p>
      <w:pPr>
        <w:pStyle w:val="BodyText"/>
      </w:pPr>
      <w:r>
        <w:t xml:space="preserve">Socially, actors must also navigate the dual role of being both public figures and private individuals. In a society where fame often comes with expectations of perfectionism, actors must manage their personal lives carefully to avoid backlash. This balancing act is particularly relevant in Seoul, where social media trends and viral content can quickly shape public perception.</w:t>
      </w:r>
    </w:p>
    <w:bookmarkEnd w:id="23"/>
    <w:bookmarkStart w:id="24" w:name="technological-innovations-in-performance"/>
    <w:p>
      <w:pPr>
        <w:pStyle w:val="Heading2"/>
      </w:pPr>
      <w:r>
        <w:t xml:space="preserve">Technological Innovations in Performance</w:t>
      </w:r>
    </w:p>
    <w:p>
      <w:pPr>
        <w:pStyle w:val="FirstParagraph"/>
      </w:pPr>
      <w:r>
        <w:t xml:space="preserve">The integration of technology into South Korea’s entertainment industry has transformed the actor’s role. From virtual reality (VR) productions to AI-driven set designs, actors in Seoul are now required to adapt to cutting-edge tools that enhance storytelling. For example, Seoul-based theaters have experimented with immersive performances where audience members interact directly with actors through motion sensors and augmented reality elements.</w:t>
      </w:r>
    </w:p>
    <w:p>
      <w:pPr>
        <w:pStyle w:val="BodyText"/>
      </w:pPr>
      <w:r>
        <w:t xml:space="preserve">This technological evolution has also expanded the reach of Korean acting talent globally. Streaming platforms like Netflix and Disney+ have enabled actors to showcase their skills to international audiences, fostering cross-cultural collaborations. However, this global exposure demands a nuanced understanding of diverse cultural contexts, further emphasizing the actor’s role as a bridge between Korea and the world.</w:t>
      </w:r>
    </w:p>
    <w:bookmarkEnd w:id="24"/>
    <w:bookmarkStart w:id="25" w:name="conclusion"/>
    <w:p>
      <w:pPr>
        <w:pStyle w:val="Heading2"/>
      </w:pPr>
      <w:r>
        <w:t xml:space="preserve">Conclusion</w:t>
      </w:r>
    </w:p>
    <w:p>
      <w:pPr>
        <w:pStyle w:val="FirstParagraph"/>
      </w:pPr>
      <w:r>
        <w:t xml:space="preserve">In conclusion, an actor in Seoul is more than a performer; they are a vital contributor to South Korea’s cultural and economic ecosystem. Their ability to navigate the complexities of tradition versus modernity, local versus global audiences, and artistry versus commercialism defines their impact on both the national stage and beyond. As Seoul continues to evolve as a cultural metropolis, actors will remain central to its narrative—shaping identities, challenging norms, and inspiring generations through their craft.</w:t>
      </w:r>
    </w:p>
    <w:bookmarkEnd w:id="25"/>
    <w:bookmarkStart w:id="26" w:name="references"/>
    <w:p>
      <w:pPr>
        <w:pStyle w:val="Heading2"/>
      </w:pPr>
      <w:r>
        <w:t xml:space="preserve">References</w:t>
      </w:r>
    </w:p>
    <w:p>
      <w:pPr>
        <w:numPr>
          <w:ilvl w:val="0"/>
          <w:numId w:val="1001"/>
        </w:numPr>
        <w:pStyle w:val="Compact"/>
      </w:pPr>
      <w:r>
        <w:t xml:space="preserve">Korean Ministry of Culture, Sports and Tourism. (2030). Cultural Policy 2030: Strengthening the Creative Economy.</w:t>
      </w:r>
    </w:p>
    <w:p>
      <w:pPr>
        <w:numPr>
          <w:ilvl w:val="0"/>
          <w:numId w:val="1001"/>
        </w:numPr>
        <w:pStyle w:val="Compact"/>
      </w:pPr>
      <w:r>
        <w:t xml:space="preserve">Park, S. (2018). "The Rise of K-Dramas and Their Global Impact." Journal of East Asian Popular Culture.</w:t>
      </w:r>
    </w:p>
    <w:p>
      <w:pPr>
        <w:numPr>
          <w:ilvl w:val="0"/>
          <w:numId w:val="1001"/>
        </w:numPr>
        <w:pStyle w:val="Compact"/>
      </w:pPr>
      <w:r>
        <w:t xml:space="preserve">Kim, H. (2021). "Actors and Mental Health in South Korea: A Sociological Study." Seoul University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South Korea Seoul</dc:title>
  <dc:creator/>
  <cp:keywords/>
  <dcterms:created xsi:type="dcterms:W3CDTF">2026-07-22T15:31:56Z</dcterms:created>
  <dcterms:modified xsi:type="dcterms:W3CDTF">2026-07-22T15:31:56Z</dcterms:modified>
</cp:coreProperties>
</file>

<file path=docProps/custom.xml><?xml version="1.0" encoding="utf-8"?>
<Properties xmlns="http://schemas.openxmlformats.org/officeDocument/2006/custom-properties" xmlns:vt="http://schemas.openxmlformats.org/officeDocument/2006/docPropsVTypes"/>
</file>