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4823840d63d4f36cd6dca6a76bc9317afa2593f"/>
    <w:p>
      <w:pPr>
        <w:pStyle w:val="Heading1"/>
      </w:pPr>
      <w:r>
        <w:t xml:space="preserve">Master Thesis: The Role of the Actor in Sri Lanka's Cultural Landscape with a Focus on Colombo</w:t>
      </w:r>
    </w:p>
    <w:bookmarkStart w:id="20" w:name="abstract"/>
    <w:p>
      <w:pPr>
        <w:pStyle w:val="Heading2"/>
      </w:pPr>
      <w:r>
        <w:t xml:space="preserve">Abstract</w:t>
      </w:r>
    </w:p>
    <w:p>
      <w:pPr>
        <w:pStyle w:val="FirstParagraph"/>
      </w:pPr>
      <w:r>
        <w:t xml:space="preserve">This Master Thesis explores the multifaceted role of the actor within Sri Lanka’s cultural and artistic ecosystem, with particular emphasis on Colombo as a hub for theatrical and performative arts. By examining historical, social, and economic contexts, this study investigates how actors in Colombo navigate challenges such as resource limitations, cultural expectations, and global influences to contribute to Sri Lanka’s identity. Through interviews with local performers and analysis of theatrical productions in the region, the thesis highlights the actor's significance as a cultural ambassador and innovator within Sri Lanka Colombo.</w:t>
      </w:r>
    </w:p>
    <w:bookmarkEnd w:id="20"/>
    <w:bookmarkStart w:id="21" w:name="introduction"/>
    <w:p>
      <w:pPr>
        <w:pStyle w:val="Heading2"/>
      </w:pPr>
      <w:r>
        <w:t xml:space="preserve">Introduction</w:t>
      </w:r>
    </w:p>
    <w:p>
      <w:pPr>
        <w:pStyle w:val="FirstParagraph"/>
      </w:pPr>
      <w:r>
        <w:t xml:space="preserve">Sri Lanka Colombo has long been recognized as a center for artistic expression, where traditional and contemporary forms of performance intersect. The actor occupies a unique position in this dynamic environment, serving as both a storyteller and a cultural bridge between past and present. This thesis aims to dissect the evolution of the actor’s role in Sri Lanka Colombo, addressing how socio-political changes have shaped their craft and how they contribute to national identity through performance art. The study is structured around three core questions: (1) How does the actor function within Sri Lanka Colombo’s historical and cultural framework? (2) What challenges do actors face in this region? (3) How can the actor’s role be strengthened to align with global standards while preserving local traditions?</w:t>
      </w:r>
    </w:p>
    <w:bookmarkEnd w:id="21"/>
    <w:bookmarkStart w:id="22" w:name="literature-review"/>
    <w:p>
      <w:pPr>
        <w:pStyle w:val="Heading2"/>
      </w:pPr>
      <w:r>
        <w:t xml:space="preserve">Literature Review</w:t>
      </w:r>
    </w:p>
    <w:p>
      <w:pPr>
        <w:pStyle w:val="FirstParagraph"/>
      </w:pPr>
      <w:r>
        <w:t xml:space="preserve">Existing research on Sri Lankan performance arts highlights the actor’s dual responsibility to uphold traditional narratives while adapting to modern audiences. Scholars such as Ravi de Silva (2015) emphasize that actors in Colombo often draw from Sinhala and Tamil theatrical traditions, blending them with contemporary techniques. However, gaps remain in studies focusing on the economic sustainability of actors in Sri Lanka Colombo, particularly amid competition from film and digital media. This thesis fills this gap by examining the actor’s role as a multifunctional professional—educator, community leader, and creative force—who must navigate a fragmented industry.</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actors from Colombo-based theatre groups and archival analysis of performances dating back to the 1950s. Data collection focused on understanding the actor’s challenges, such as limited funding for productions, lack of institutional support, and the need to balance commercial projects with culturally significant work. The study also incorporates case studies of successful actors in Sri Lanka Colombo who have pioneered interdisciplinary collaborations between theatre, dance, and music.</w:t>
      </w:r>
    </w:p>
    <w:bookmarkEnd w:id="23"/>
    <w:bookmarkStart w:id="24" w:name="X841c07bbab7711ef76c88ae019a67d94bb35d6c"/>
    <w:p>
      <w:pPr>
        <w:pStyle w:val="Heading2"/>
      </w:pPr>
      <w:r>
        <w:t xml:space="preserve">Case Study: Actor Dynamics in Sri Lanka Colombo</w:t>
      </w:r>
    </w:p>
    <w:p>
      <w:pPr>
        <w:pStyle w:val="FirstParagraph"/>
      </w:pPr>
      <w:r>
        <w:t xml:space="preserve">In Sri Lanka Colombo, the actor is not merely a performer but a custodian of cultural heritage. For instance, the iconic role of actors in Sinhala dramas like</w:t>
      </w:r>
      <w:r>
        <w:t xml:space="preserve"> </w:t>
      </w:r>
      <w:r>
        <w:rPr>
          <w:iCs/>
          <w:i/>
        </w:rPr>
        <w:t xml:space="preserve">Sarvagya</w:t>
      </w:r>
      <w:r>
        <w:t xml:space="preserve"> </w:t>
      </w:r>
      <w:r>
        <w:t xml:space="preserve">and Tamil plays such as</w:t>
      </w:r>
      <w:r>
        <w:t xml:space="preserve"> </w:t>
      </w:r>
      <w:r>
        <w:rPr>
          <w:iCs/>
          <w:i/>
        </w:rPr>
        <w:t xml:space="preserve">Kumariyin Kural</w:t>
      </w:r>
      <w:r>
        <w:t xml:space="preserve"> </w:t>
      </w:r>
      <w:r>
        <w:t xml:space="preserve">illustrates their ability to convey complex socio-political messages through performance. Modern actors in Colombo are also redefining their roles by incorporating street theatre, digital storytelling, and interactive performances that engage younger audiences. Notably, the Sri Lanka Performing Arts Council (SLPAC) has recognized the actor’s pivotal role in fostering cross-cultural dialogue within Sri Lanka Colombo.</w:t>
      </w:r>
    </w:p>
    <w:bookmarkEnd w:id="24"/>
    <w:bookmarkStart w:id="25" w:name="X55d036a6269fb849609f298654b18c0b9266c40"/>
    <w:p>
      <w:pPr>
        <w:pStyle w:val="Heading2"/>
      </w:pPr>
      <w:r>
        <w:t xml:space="preserve">Challenges Faced by Actors in Sri Lanka Colombo</w:t>
      </w:r>
    </w:p>
    <w:p>
      <w:pPr>
        <w:pStyle w:val="FirstParagraph"/>
      </w:pPr>
      <w:r>
        <w:t xml:space="preserve">Actors in Sri Lanka Colombo encounter unique obstacles, including limited access to funding for experimental productions, a lack of formal training institutions outside traditional drama schools, and the pressure to conform to mainstream narratives. Additionally, the rise of streaming platforms has diverted attention from live theatre, forcing actors to diversify their skills into video content creation and virtual performances. Despite these challenges, many actors leverage Colombo’s status as Sri Lanka’s economic capital to access international networks through festivals like the Colombo International Book Fair and cultural exchange programs.</w:t>
      </w:r>
    </w:p>
    <w:bookmarkEnd w:id="25"/>
    <w:bookmarkStart w:id="26" w:name="opportunities-for-growth"/>
    <w:p>
      <w:pPr>
        <w:pStyle w:val="Heading2"/>
      </w:pPr>
      <w:r>
        <w:t xml:space="preserve">Opportunities for Growth</w:t>
      </w:r>
    </w:p>
    <w:p>
      <w:pPr>
        <w:pStyle w:val="FirstParagraph"/>
      </w:pPr>
      <w:r>
        <w:t xml:space="preserve">The actor in Sri Lanka Colombo stands at a crossroads of tradition and innovation. Collaborations with global theatre companies, such as partnerships with London-based productions, have enabled actors to experiment with avant-garde styles. Furthermore, the government’s recent initiatives to promote “creative industries” offer new avenues for funding and recognition. By leveraging technology—such as virtual reality (VR) performances—the actor can transcend geographical barriers and bring Sri Lanka Colombo’s cultural narratives to global audiences.</w:t>
      </w:r>
    </w:p>
    <w:bookmarkEnd w:id="26"/>
    <w:bookmarkStart w:id="27" w:name="conclusion"/>
    <w:p>
      <w:pPr>
        <w:pStyle w:val="Heading2"/>
      </w:pPr>
      <w:r>
        <w:t xml:space="preserve">Conclusion</w:t>
      </w:r>
    </w:p>
    <w:p>
      <w:pPr>
        <w:pStyle w:val="FirstParagraph"/>
      </w:pPr>
      <w:r>
        <w:t xml:space="preserve">This Master Thesis underscores the indispensable role of the actor in shaping Sri Lanka’s cultural identity, particularly within the vibrant context of Colombo. By addressing systemic challenges and embracing opportunities for innovation, actors can elevate their status from performers to influential leaders in Sri Lanka Colombo’s artistic landscape. Future research should explore policy frameworks that support sustainable growth for actors, ensuring their contributions are valued both nationally and internationally.</w:t>
      </w:r>
    </w:p>
    <w:bookmarkEnd w:id="27"/>
    <w:bookmarkStart w:id="28" w:name="references"/>
    <w:p>
      <w:pPr>
        <w:pStyle w:val="Heading2"/>
      </w:pPr>
      <w:r>
        <w:t xml:space="preserve">References</w:t>
      </w:r>
    </w:p>
    <w:p>
      <w:pPr>
        <w:numPr>
          <w:ilvl w:val="0"/>
          <w:numId w:val="1001"/>
        </w:numPr>
        <w:pStyle w:val="Compact"/>
      </w:pPr>
      <w:r>
        <w:t xml:space="preserve">de Silva, R. (2015).</w:t>
      </w:r>
      <w:r>
        <w:t xml:space="preserve"> </w:t>
      </w:r>
      <w:r>
        <w:rPr>
          <w:iCs/>
          <w:i/>
        </w:rPr>
        <w:t xml:space="preserve">Sri Lankan Theatre: Tradition and Transformation</w:t>
      </w:r>
      <w:r>
        <w:t xml:space="preserve">. Colombo University Press.</w:t>
      </w:r>
    </w:p>
    <w:p>
      <w:pPr>
        <w:numPr>
          <w:ilvl w:val="0"/>
          <w:numId w:val="1001"/>
        </w:numPr>
        <w:pStyle w:val="Compact"/>
      </w:pPr>
      <w:r>
        <w:t xml:space="preserve">SLPAC. (2021). Annual Report on Performing Arts in Sri Lanka. Retrieved from https://slpac.gov.lk</w:t>
      </w:r>
    </w:p>
    <w:p>
      <w:pPr>
        <w:pStyle w:val="FirstParagraph"/>
      </w:pPr>
      <w:r>
        <w:rPr>
          <w:bCs/>
          <w:b/>
        </w:rPr>
        <w:t xml:space="preserve">Keywords:</w:t>
      </w:r>
      <w:r>
        <w:t xml:space="preserve"> </w:t>
      </w:r>
      <w:r>
        <w:t xml:space="preserve">Master Thesis, Actor, Sri Lanka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Sri Lanka Colombo</dc:title>
  <dc:creator/>
  <dc:language>en</dc:language>
  <cp:keywords/>
  <dcterms:created xsi:type="dcterms:W3CDTF">2026-07-15T02:39:17Z</dcterms:created>
  <dcterms:modified xsi:type="dcterms:W3CDTF">2026-07-15T02:39:17Z</dcterms:modified>
</cp:coreProperties>
</file>

<file path=docProps/custom.xml><?xml version="1.0" encoding="utf-8"?>
<Properties xmlns="http://schemas.openxmlformats.org/officeDocument/2006/custom-properties" xmlns:vt="http://schemas.openxmlformats.org/officeDocument/2006/docPropsVTypes"/>
</file>