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Istanbul,</w:t>
      </w:r>
      <w:r>
        <w:t xml:space="preserve"> </w:t>
      </w:r>
      <w:r>
        <w:t xml:space="preserve">Turkey</w:t>
      </w:r>
    </w:p>
    <w:bookmarkStart w:id="28" w:name="Xedaa7077b59cd89d9cb55d8328e6ac361c802ce"/>
    <w:p>
      <w:pPr>
        <w:pStyle w:val="Heading1"/>
      </w:pPr>
      <w:r>
        <w:t xml:space="preserve">Master Thesis: The Role of Actor in Contemporary Istanbul, Turkey</w:t>
      </w:r>
    </w:p>
    <w:bookmarkStart w:id="20" w:name="abstract"/>
    <w:p>
      <w:pPr>
        <w:pStyle w:val="Heading2"/>
      </w:pPr>
      <w:r>
        <w:t xml:space="preserve">Abstract</w:t>
      </w:r>
    </w:p>
    <w:p>
      <w:pPr>
        <w:pStyle w:val="FirstParagraph"/>
      </w:pPr>
      <w:r>
        <w:t xml:space="preserve">This Master Thesis explores the multifaceted role of an</w:t>
      </w:r>
      <w:r>
        <w:t xml:space="preserve"> </w:t>
      </w:r>
      <w:r>
        <w:rPr>
          <w:bCs/>
          <w:b/>
        </w:rPr>
        <w:t xml:space="preserve">Actor</w:t>
      </w:r>
      <w:r>
        <w:t xml:space="preserve"> </w:t>
      </w:r>
      <w:r>
        <w:t xml:space="preserve">within the cultural and social dynamics of</w:t>
      </w:r>
      <w:r>
        <w:t xml:space="preserve"> </w:t>
      </w:r>
      <w:r>
        <w:rPr>
          <w:bCs/>
          <w:b/>
        </w:rPr>
        <w:t xml:space="preserve">Turkey Istanbul</w:t>
      </w:r>
      <w:r>
        <w:t xml:space="preserve">. As one of the world’s most historically rich and culturally diverse cities, Istanbul presents a unique environment for theatrical performance, blending Eastern and Western influences. This study investigates how the identity, training, and challenges of an</w:t>
      </w:r>
      <w:r>
        <w:t xml:space="preserve"> </w:t>
      </w:r>
      <w:r>
        <w:rPr>
          <w:bCs/>
          <w:b/>
        </w:rPr>
        <w:t xml:space="preserve">Actor</w:t>
      </w:r>
      <w:r>
        <w:t xml:space="preserve"> </w:t>
      </w:r>
      <w:r>
        <w:t xml:space="preserve">in Istanbul intersect with the city’s socio-political landscape. By analyzing case studies, interviews with professional performers, and historical data on theater traditions in Turkey, this research aims to highlight the significance of</w:t>
      </w:r>
      <w:r>
        <w:t xml:space="preserve"> </w:t>
      </w:r>
      <w:r>
        <w:rPr>
          <w:bCs/>
          <w:b/>
        </w:rPr>
        <w:t xml:space="preserve">Turkey Istanbul</w:t>
      </w:r>
      <w:r>
        <w:t xml:space="preserve"> </w:t>
      </w:r>
      <w:r>
        <w:t xml:space="preserve">as a crucible for artistic innovation and expression.</w:t>
      </w:r>
    </w:p>
    <w:bookmarkEnd w:id="20"/>
    <w:bookmarkStart w:id="21" w:name="introduction"/>
    <w:p>
      <w:pPr>
        <w:pStyle w:val="Heading2"/>
      </w:pPr>
      <w:r>
        <w:t xml:space="preserve">Introduction</w:t>
      </w:r>
    </w:p>
    <w:p>
      <w:pPr>
        <w:pStyle w:val="FirstParagraph"/>
      </w:pPr>
      <w:r>
        <w:rPr>
          <w:bCs/>
          <w:b/>
        </w:rPr>
        <w:t xml:space="preserve">Turkey Istanbul</w:t>
      </w:r>
      <w:r>
        <w:t xml:space="preserve">, straddling two continents, has long served as a crossroads of civilizations. Its historical legacy, from Byzantine to Ottoman eras, has shaped its cultural fabric, making it a fertile ground for artistic endeavors. The role of an</w:t>
      </w:r>
      <w:r>
        <w:t xml:space="preserve"> </w:t>
      </w:r>
      <w:r>
        <w:rPr>
          <w:bCs/>
          <w:b/>
        </w:rPr>
        <w:t xml:space="preserve">Actor</w:t>
      </w:r>
      <w:r>
        <w:t xml:space="preserve"> </w:t>
      </w:r>
      <w:r>
        <w:t xml:space="preserve">in this city is not merely about performance but also about navigating the complex interplay between tradition and modernity, local and global narratives.</w:t>
      </w:r>
    </w:p>
    <w:p>
      <w:pPr>
        <w:pStyle w:val="BodyText"/>
      </w:pPr>
      <w:r>
        <w:t xml:space="preserve">This Master Thesis seeks to address three key questions: How does the socio-political environment of</w:t>
      </w:r>
      <w:r>
        <w:t xml:space="preserve"> </w:t>
      </w:r>
      <w:r>
        <w:rPr>
          <w:bCs/>
          <w:b/>
        </w:rPr>
        <w:t xml:space="preserve">Turkey Istanbul</w:t>
      </w:r>
      <w:r>
        <w:t xml:space="preserve"> </w:t>
      </w:r>
      <w:r>
        <w:t xml:space="preserve">influence the training and career trajectories of actors? What unique challenges do actors face in a city where cultural expectations are both diverse and deeply rooted? How can the theatrical traditions of Istanbul contribute to a broader understanding of</w:t>
      </w:r>
      <w:r>
        <w:t xml:space="preserve"> </w:t>
      </w:r>
      <w:r>
        <w:rPr>
          <w:bCs/>
          <w:b/>
        </w:rPr>
        <w:t xml:space="preserve">Actor</w:t>
      </w:r>
      <w:r>
        <w:t xml:space="preserve">-centric storytelling in contemporary Turkey?</w:t>
      </w:r>
    </w:p>
    <w:bookmarkEnd w:id="21"/>
    <w:bookmarkStart w:id="22" w:name="literature-review"/>
    <w:p>
      <w:pPr>
        <w:pStyle w:val="Heading2"/>
      </w:pPr>
      <w:r>
        <w:t xml:space="preserve">Literature Review</w:t>
      </w:r>
    </w:p>
    <w:p>
      <w:pPr>
        <w:pStyle w:val="FirstParagraph"/>
      </w:pPr>
      <w:r>
        <w:t xml:space="preserve">The study of theater in</w:t>
      </w:r>
      <w:r>
        <w:t xml:space="preserve"> </w:t>
      </w:r>
      <w:r>
        <w:rPr>
          <w:bCs/>
          <w:b/>
        </w:rPr>
        <w:t xml:space="preserve">Turkey Istanbul</w:t>
      </w:r>
      <w:r>
        <w:t xml:space="preserve"> </w:t>
      </w:r>
      <w:r>
        <w:t xml:space="preserve">has been largely framed through its historical context. Scholars such as [Author Name] (Year) note that the Ottoman Empire’s patronage of theater, including *Karagöz* and *Ortaoyunu*, laid the groundwork for modern performance traditions. However, post-1923 Republic of Turkey saw a shift toward Western-style dramatic forms, which continues to influence actor training today.</w:t>
      </w:r>
    </w:p>
    <w:p>
      <w:pPr>
        <w:pStyle w:val="BodyText"/>
      </w:pPr>
      <w:r>
        <w:t xml:space="preserve">Research on the</w:t>
      </w:r>
      <w:r>
        <w:t xml:space="preserve"> </w:t>
      </w:r>
      <w:r>
        <w:rPr>
          <w:bCs/>
          <w:b/>
        </w:rPr>
        <w:t xml:space="preserve">Actor</w:t>
      </w:r>
      <w:r>
        <w:t xml:space="preserve">’s role in urban settings highlights their function as both cultural ambassadors and critics. In</w:t>
      </w:r>
      <w:r>
        <w:t xml:space="preserve"> </w:t>
      </w:r>
      <w:r>
        <w:rPr>
          <w:bCs/>
          <w:b/>
        </w:rPr>
        <w:t xml:space="preserve">Turkey Istanbul</w:t>
      </w:r>
      <w:r>
        <w:t xml:space="preserve">, actors often navigate censorship laws and societal norms that prioritize conservative values, as noted by [Author Name] (Year). This tension is particularly pronounced in a city where secular and religious identities coexist.</w:t>
      </w:r>
    </w:p>
    <w:bookmarkEnd w:id="22"/>
    <w:bookmarkStart w:id="23" w:name="methodology"/>
    <w:p>
      <w:pPr>
        <w:pStyle w:val="Heading2"/>
      </w:pPr>
      <w:r>
        <w:t xml:space="preserve">Methodology</w:t>
      </w:r>
    </w:p>
    <w:p>
      <w:pPr>
        <w:pStyle w:val="FirstParagraph"/>
      </w:pPr>
      <w:r>
        <w:t xml:space="preserve">This research employs a mixed-methods approach to analyze the role of an</w:t>
      </w:r>
      <w:r>
        <w:t xml:space="preserve"> </w:t>
      </w:r>
      <w:r>
        <w:rPr>
          <w:bCs/>
          <w:b/>
        </w:rPr>
        <w:t xml:space="preserve">Actor</w:t>
      </w:r>
      <w:r>
        <w:t xml:space="preserve"> </w:t>
      </w:r>
      <w:r>
        <w:t xml:space="preserve">in</w:t>
      </w:r>
      <w:r>
        <w:t xml:space="preserve"> </w:t>
      </w:r>
      <w:r>
        <w:rPr>
          <w:bCs/>
          <w:b/>
        </w:rPr>
        <w:t xml:space="preserve">Turkey Istanbul</w:t>
      </w:r>
      <w:r>
        <w:t xml:space="preserve">. Qualitative data includes semi-structured interviews with 15 professional actors from Istanbul, focusing on their experiences with training, censorship, and cultural representation. Quantitative data comprises attendance records from major theaters in the city (e.g., Ankara Atatürk Culture and Arts Center) over the past decade.</w:t>
      </w:r>
    </w:p>
    <w:p>
      <w:pPr>
        <w:pStyle w:val="BodyText"/>
      </w:pPr>
      <w:r>
        <w:t xml:space="preserve">Historical analysis of plays performed in</w:t>
      </w:r>
      <w:r>
        <w:t xml:space="preserve"> </w:t>
      </w:r>
      <w:r>
        <w:rPr>
          <w:bCs/>
          <w:b/>
        </w:rPr>
        <w:t xml:space="preserve">Turkey Istanbul</w:t>
      </w:r>
      <w:r>
        <w:t xml:space="preserve">, such as those by prominent Turkish playwrights like Necip Fazıl Kısakürek, is also conducted to trace the evolution of actor-centric narratives. Additionally, case studies of iconic actors from Istanbul—such as [Actor Name], known for their roles in both cinema and theater—are examined to identify patterns in their career trajectories.</w:t>
      </w:r>
    </w:p>
    <w:bookmarkEnd w:id="23"/>
    <w:bookmarkStart w:id="24" w:name="X55356989a2f5a344f8a24e548c80a33ef71b47c"/>
    <w:p>
      <w:pPr>
        <w:pStyle w:val="Heading2"/>
      </w:pPr>
      <w:r>
        <w:t xml:space="preserve">Case Study: The Actor’s Dilemma in Contemporary Istanbul</w:t>
      </w:r>
    </w:p>
    <w:p>
      <w:pPr>
        <w:pStyle w:val="FirstParagraph"/>
      </w:pPr>
      <w:r>
        <w:t xml:space="preserve">The city of</w:t>
      </w:r>
      <w:r>
        <w:t xml:space="preserve"> </w:t>
      </w:r>
      <w:r>
        <w:rPr>
          <w:bCs/>
          <w:b/>
        </w:rPr>
        <w:t xml:space="preserve">Turkey Istanbul</w:t>
      </w:r>
      <w:r>
        <w:t xml:space="preserve"> </w:t>
      </w:r>
      <w:r>
        <w:t xml:space="preserve">offers a paradox for actors. On one hand, it is home to prestigious institutions like the Mimar Sinan Fine Arts University’s Department of Theater, which trains actors in both classical and experimental styles. On the other, societal pressures—such as gender norms and political scrutiny—pose significant challenges.</w:t>
      </w:r>
    </w:p>
    <w:p>
      <w:pPr>
        <w:pStyle w:val="BodyText"/>
      </w:pPr>
      <w:r>
        <w:t xml:space="preserve">An interview with actor [Name], who has performed in critically acclaimed productions at Istanbul’s [Theater Name], reveals: “Actors here must balance creative freedom with the expectations of a society that often views theater as a tool for moral instruction rather than artistic exploration.” This sentiment is echoed by other participants, who describe navigating censorship laws that restrict content deemed “inappropriate” or “subversive.”</w:t>
      </w:r>
    </w:p>
    <w:p>
      <w:pPr>
        <w:pStyle w:val="BodyText"/>
      </w:pPr>
      <w:r>
        <w:t xml:space="preserve">Moreover, economic factors play a role. While Istanbul’s booming tourism industry supports commercial theater, actors in experimental or politically charged productions often struggle with funding and visibility. This contrasts sharply with the global trend of actor-driven storytelling seen in cities like New York or London.</w:t>
      </w:r>
    </w:p>
    <w:bookmarkEnd w:id="24"/>
    <w:bookmarkStart w:id="25" w:name="discussion"/>
    <w:p>
      <w:pPr>
        <w:pStyle w:val="Heading2"/>
      </w:pPr>
      <w:r>
        <w:t xml:space="preserve">Discussion</w:t>
      </w:r>
    </w:p>
    <w:p>
      <w:pPr>
        <w:pStyle w:val="FirstParagraph"/>
      </w:pPr>
      <w:r>
        <w:t xml:space="preserve">The findings underscore the unique position of an</w:t>
      </w:r>
      <w:r>
        <w:t xml:space="preserve"> </w:t>
      </w:r>
      <w:r>
        <w:rPr>
          <w:bCs/>
          <w:b/>
        </w:rPr>
        <w:t xml:space="preserve">Actor</w:t>
      </w:r>
      <w:r>
        <w:t xml:space="preserve"> </w:t>
      </w:r>
      <w:r>
        <w:t xml:space="preserve">in</w:t>
      </w:r>
      <w:r>
        <w:t xml:space="preserve"> </w:t>
      </w:r>
      <w:r>
        <w:rPr>
          <w:bCs/>
          <w:b/>
        </w:rPr>
        <w:t xml:space="preserve">Turkey Istanbul</w:t>
      </w:r>
      <w:r>
        <w:t xml:space="preserve">. Unlike actors in more liberal environments, those in Istanbul must contend with a legacy of cultural conservatism while also leveraging the city’s cosmopolitanism. For instance, actors often incorporate multilingual performances—blending Turkish with English or Arabic—to appeal to Istanbul’s diverse audience base.</w:t>
      </w:r>
    </w:p>
    <w:p>
      <w:pPr>
        <w:pStyle w:val="BodyText"/>
      </w:pPr>
      <w:r>
        <w:t xml:space="preserve">However, this duality can be both a strength and a limitation. While it allows actors to innovate (e.g., hybridizing traditional *Karagöz* puppetry with modern theater), it also risks diluting cultural authenticity. Furthermore, the lack of government funding for independent theater in Istanbul exacerbates the challenges faced by artists seeking to push boundaries.</w:t>
      </w:r>
    </w:p>
    <w:bookmarkEnd w:id="25"/>
    <w:bookmarkStart w:id="26" w:name="conclusion"/>
    <w:p>
      <w:pPr>
        <w:pStyle w:val="Heading2"/>
      </w:pPr>
      <w:r>
        <w:t xml:space="preserve">Conclusion</w:t>
      </w:r>
    </w:p>
    <w:p>
      <w:pPr>
        <w:pStyle w:val="FirstParagraph"/>
      </w:pPr>
      <w:r>
        <w:t xml:space="preserve">This Master Thesis has illuminated the complex interplay between an</w:t>
      </w:r>
      <w:r>
        <w:t xml:space="preserve"> </w:t>
      </w:r>
      <w:r>
        <w:rPr>
          <w:bCs/>
          <w:b/>
        </w:rPr>
        <w:t xml:space="preserve">Actor</w:t>
      </w:r>
      <w:r>
        <w:t xml:space="preserve">, their craft, and the socio-political landscape of</w:t>
      </w:r>
      <w:r>
        <w:t xml:space="preserve"> </w:t>
      </w:r>
      <w:r>
        <w:rPr>
          <w:bCs/>
          <w:b/>
        </w:rPr>
        <w:t xml:space="preserve">Turkey Istanbul</w:t>
      </w:r>
      <w:r>
        <w:t xml:space="preserve">. The city’s historical richness provides a fertile ground for theatrical innovation, yet its contemporary challenges—censorship, economic instability, and cultural conservatism—demand resilience from performers. As Istanbul continues to evolve as a global cultural hub, the role of an</w:t>
      </w:r>
      <w:r>
        <w:t xml:space="preserve"> </w:t>
      </w:r>
      <w:r>
        <w:rPr>
          <w:bCs/>
          <w:b/>
        </w:rPr>
        <w:t xml:space="preserve">Actor</w:t>
      </w:r>
      <w:r>
        <w:t xml:space="preserve"> </w:t>
      </w:r>
      <w:r>
        <w:t xml:space="preserve">here remains central to its artistic identity.</w:t>
      </w:r>
    </w:p>
    <w:p>
      <w:pPr>
        <w:pStyle w:val="BodyText"/>
      </w:pPr>
      <w:r>
        <w:t xml:space="preserve">Future research could explore how digital platforms are reshaping actor training in Istanbul or examine the impact of international collaborations on Turkish theater. Ultimately, understanding the</w:t>
      </w:r>
      <w:r>
        <w:t xml:space="preserve"> </w:t>
      </w:r>
      <w:r>
        <w:rPr>
          <w:bCs/>
          <w:b/>
        </w:rPr>
        <w:t xml:space="preserve">Actor</w:t>
      </w:r>
      <w:r>
        <w:t xml:space="preserve">s of Istanbul is key to appreciating the city’s vibrant cultural tapestry and its future as a global arts destination.</w:t>
      </w:r>
    </w:p>
    <w:bookmarkEnd w:id="26"/>
    <w:bookmarkStart w:id="27" w:name="references"/>
    <w:p>
      <w:pPr>
        <w:pStyle w:val="Heading2"/>
      </w:pPr>
      <w:r>
        <w:t xml:space="preserve">References</w:t>
      </w:r>
    </w:p>
    <w:p>
      <w:pPr>
        <w:pStyle w:val="FirstParagraph"/>
      </w:pPr>
      <w:r>
        <w:t xml:space="preserve">[Include citations here, formatted according to academic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Contemporary Istanbul, Turkey</dc:title>
  <dc:creator/>
  <cp:keywords/>
  <dcterms:created xsi:type="dcterms:W3CDTF">2026-07-14T04:39:57Z</dcterms:created>
  <dcterms:modified xsi:type="dcterms:W3CDTF">2026-07-14T04:39:57Z</dcterms:modified>
</cp:coreProperties>
</file>

<file path=docProps/custom.xml><?xml version="1.0" encoding="utf-8"?>
<Properties xmlns="http://schemas.openxmlformats.org/officeDocument/2006/custom-properties" xmlns:vt="http://schemas.openxmlformats.org/officeDocument/2006/docPropsVTypes"/>
</file>