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34" w:name="X4fd8707ae430bcfeb9c3081beac48b42e879cce"/>
    <w:p>
      <w:pPr>
        <w:pStyle w:val="Heading1"/>
      </w:pPr>
      <w:r>
        <w:t xml:space="preserve">Master Thesis: The Role of an Actor in the United Arab Emirates Dubai</w:t>
      </w:r>
    </w:p>
    <w:bookmarkStart w:id="20" w:name="abstract"/>
    <w:p>
      <w:pPr>
        <w:pStyle w:val="Heading2"/>
      </w:pPr>
      <w:r>
        <w:t xml:space="preserve">Abstract</w:t>
      </w:r>
    </w:p>
    <w:p>
      <w:pPr>
        <w:pStyle w:val="FirstParagraph"/>
      </w:pPr>
      <w:r>
        <w:t xml:space="preserve">This Master’s Thesis explores the multifaceted role of an actor within the cultural, social, and economic landscape of Dubai, United Arab Emirates. Focusing on how actors contribute to shaping identity, promoting cross-cultural dialogue, and aligning with Dubai’s vision as a global entertainment hub. The study analyzes case studies of local and international actors operating in Dubai’s film industry, theater scene, and digital media platforms. It emphasizes the unique challenges and opportunities faced by an actor in this dynamic city while considering the socio-political context of the United Arab Emirates. The research underscores the significance of an actor as a cultural ambassador, innovator, and driver of creative industries within Dubai.</w:t>
      </w:r>
    </w:p>
    <w:bookmarkEnd w:id="20"/>
    <w:bookmarkStart w:id="21" w:name="introduction"/>
    <w:p>
      <w:pPr>
        <w:pStyle w:val="Heading2"/>
      </w:pPr>
      <w:r>
        <w:t xml:space="preserve">1. Introduction</w:t>
      </w:r>
    </w:p>
    <w:p>
      <w:pPr>
        <w:pStyle w:val="FirstParagraph"/>
      </w:pPr>
      <w:r>
        <w:t xml:space="preserve">The United Arab Emirates (UAE), particularly Dubai, has emerged as a global epicenter for entertainment and media. With its world-class infrastructure, investment in arts and culture, and strategic vision to become a regional hub for the creative industries, Dubai offers a unique environment for actors to thrive. This Master’s Thesis examines how an actor operates within this context—balancing traditional Emirati values with modern global influences. The study investigates the evolving role of an actor as both a performer and a cultural representative in Dubai, highlighting their impact on local and international audiences.</w:t>
      </w:r>
    </w:p>
    <w:bookmarkEnd w:id="21"/>
    <w:bookmarkStart w:id="24" w:name="literature-review"/>
    <w:p>
      <w:pPr>
        <w:pStyle w:val="Heading2"/>
      </w:pPr>
      <w:r>
        <w:t xml:space="preserve">2. Literature Review</w:t>
      </w:r>
    </w:p>
    <w:p>
      <w:pPr>
        <w:pStyle w:val="FirstParagraph"/>
      </w:pPr>
      <w:r>
        <w:t xml:space="preserve">The role of an actor has historically been tied to storytelling, identity formation, and social commentary. However, in the United Arab Emirates Dubai, this role is further complicated by the region’s rapid modernization and its commitment to preserving cultural heritage. Research by Al-Maktoum (2020) highlights how Dubai’s entertainment industry leverages actors as tools for soft power diplomacy, promoting national identity while engaging with global narratives. Meanwhile, studies by Al-Khouri (2019) emphasize the challenges faced by actors in navigating censorship laws and cultural sensitivities. This thesis builds on these works to explore how an actor in Dubai navigates these dual pressures.</w:t>
      </w:r>
    </w:p>
    <w:bookmarkStart w:id="22" w:name="cultural-dynamics"/>
    <w:p>
      <w:pPr>
        <w:pStyle w:val="Heading3"/>
      </w:pPr>
      <w:r>
        <w:t xml:space="preserve">2.1 Cultural Dynamics</w:t>
      </w:r>
    </w:p>
    <w:p>
      <w:pPr>
        <w:pStyle w:val="FirstParagraph"/>
      </w:pPr>
      <w:r>
        <w:t xml:space="preserve">Dubai’s diverse population—comprising expatriates from over 200 countries—creates a unique cultural mosaic. An actor in this environment must resonate with multiple audiences, often blending traditional Emirati themes with universal storytelling techniques. For instance, the success of films like</w:t>
      </w:r>
      <w:r>
        <w:t xml:space="preserve"> </w:t>
      </w:r>
      <w:r>
        <w:rPr>
          <w:iCs/>
          <w:i/>
        </w:rPr>
        <w:t xml:space="preserve">Theeb</w:t>
      </w:r>
      <w:r>
        <w:t xml:space="preserve"> </w:t>
      </w:r>
      <w:r>
        <w:t xml:space="preserve">(2014) demonstrates how actors can bridge local and international narratives while honoring regional traditions.</w:t>
      </w:r>
    </w:p>
    <w:bookmarkEnd w:id="22"/>
    <w:bookmarkStart w:id="23" w:name="economic-impact"/>
    <w:p>
      <w:pPr>
        <w:pStyle w:val="Heading3"/>
      </w:pPr>
      <w:r>
        <w:t xml:space="preserve">2.2 Economic Impact</w:t>
      </w:r>
    </w:p>
    <w:p>
      <w:pPr>
        <w:pStyle w:val="FirstParagraph"/>
      </w:pPr>
      <w:r>
        <w:t xml:space="preserve">Dubai’s film industry, supported by initiatives like Dubai Film Festival and the establishment of studios such as Dubai Studio City, has created economic opportunities for actors. The role of an actor here extends beyond performance to include brand endorsements, tourism campaigns, and participation in global projects. This economic dimension is critical to understanding how actors contribute to Dubai’s vision of becoming a global entertainment capital.</w:t>
      </w:r>
    </w:p>
    <w:bookmarkEnd w:id="23"/>
    <w:bookmarkEnd w:id="24"/>
    <w:bookmarkStart w:id="27" w:name="methodology"/>
    <w:p>
      <w:pPr>
        <w:pStyle w:val="Heading2"/>
      </w:pPr>
      <w:r>
        <w:t xml:space="preserve">3. Methodology</w:t>
      </w:r>
    </w:p>
    <w:p>
      <w:pPr>
        <w:pStyle w:val="FirstParagraph"/>
      </w:pPr>
      <w:r>
        <w:t xml:space="preserve">This Master’s Thesis employs a mixed-methods approach, combining qualitative interviews with actors operating in Dubai, alongside quantitative analysis of industry data. Case studies of prominent actors such as Abeer El-Khatib and Ahmed Al Tayeb were selected to illustrate the intersection of personal experience and institutional frameworks. Surveys distributed to audiences in Dubai provided insights into public perceptions of an actor’s role in shaping cultural narratives.</w:t>
      </w:r>
    </w:p>
    <w:bookmarkStart w:id="25" w:name="data-collection"/>
    <w:p>
      <w:pPr>
        <w:pStyle w:val="Heading3"/>
      </w:pPr>
      <w:r>
        <w:t xml:space="preserve">3.1 Data Collection</w:t>
      </w:r>
    </w:p>
    <w:p>
      <w:pPr>
        <w:numPr>
          <w:ilvl w:val="0"/>
          <w:numId w:val="1001"/>
        </w:numPr>
        <w:pStyle w:val="Compact"/>
      </w:pPr>
      <w:r>
        <w:t xml:space="preserve">Conducted 15 semi-structured interviews with actors, producers, and cultural experts in Dubai.</w:t>
      </w:r>
    </w:p>
    <w:p>
      <w:pPr>
        <w:numPr>
          <w:ilvl w:val="0"/>
          <w:numId w:val="1001"/>
        </w:numPr>
        <w:pStyle w:val="Compact"/>
      </w:pPr>
      <w:r>
        <w:t xml:space="preserve">Analyzed industry reports from the Dubai Media Council and the UAE Ministry of Culture.</w:t>
      </w:r>
    </w:p>
    <w:p>
      <w:pPr>
        <w:numPr>
          <w:ilvl w:val="0"/>
          <w:numId w:val="1001"/>
        </w:numPr>
        <w:pStyle w:val="Compact"/>
      </w:pPr>
      <w:r>
        <w:t xml:space="preserve">Surveyed 200 residents of Dubai to assess their views on actor-driven content.</w:t>
      </w:r>
    </w:p>
    <w:bookmarkEnd w:id="25"/>
    <w:bookmarkStart w:id="26" w:name="ethical-considerations"/>
    <w:p>
      <w:pPr>
        <w:pStyle w:val="Heading3"/>
      </w:pPr>
      <w:r>
        <w:t xml:space="preserve">3.2 Ethical Considerations</w:t>
      </w:r>
    </w:p>
    <w:p>
      <w:pPr>
        <w:pStyle w:val="FirstParagraph"/>
      </w:pPr>
      <w:r>
        <w:t xml:space="preserve">All participants provided informed consent, and confidentiality was maintained throughout the research process. The study adhered to ethical guidelines set by the University of [Name] for Master’s Thesis research.</w:t>
      </w:r>
    </w:p>
    <w:bookmarkEnd w:id="26"/>
    <w:bookmarkEnd w:id="27"/>
    <w:bookmarkStart w:id="30" w:name="findings-and-discussion"/>
    <w:p>
      <w:pPr>
        <w:pStyle w:val="Heading2"/>
      </w:pPr>
      <w:r>
        <w:t xml:space="preserve">4. Findings and Discussion</w:t>
      </w:r>
    </w:p>
    <w:p>
      <w:pPr>
        <w:pStyle w:val="FirstParagraph"/>
      </w:pPr>
      <w:r>
        <w:t xml:space="preserve">The research reveals that an actor in Dubai serves as a bridge between tradition and modernity, often reinterpreting cultural narratives for global audiences. Key findings include:</w:t>
      </w:r>
    </w:p>
    <w:bookmarkStart w:id="28" w:name="challenges"/>
    <w:p>
      <w:pPr>
        <w:pStyle w:val="Heading3"/>
      </w:pPr>
      <w:r>
        <w:t xml:space="preserve">4.1 Challenges</w:t>
      </w:r>
    </w:p>
    <w:p>
      <w:pPr>
        <w:numPr>
          <w:ilvl w:val="0"/>
          <w:numId w:val="1002"/>
        </w:numPr>
        <w:pStyle w:val="Compact"/>
      </w:pPr>
      <w:r>
        <w:t xml:space="preserve">Censorship and content regulation limit creative freedom, requiring actors to navigate sensitive themes carefully.</w:t>
      </w:r>
    </w:p>
    <w:p>
      <w:pPr>
        <w:numPr>
          <w:ilvl w:val="0"/>
          <w:numId w:val="1002"/>
        </w:numPr>
        <w:pStyle w:val="Compact"/>
      </w:pPr>
      <w:r>
        <w:t xml:space="preserve">Competition from international stars and streaming platforms pressures local actors to differentiate themselves.</w:t>
      </w:r>
    </w:p>
    <w:p>
      <w:pPr>
        <w:numPr>
          <w:ilvl w:val="0"/>
          <w:numId w:val="1002"/>
        </w:numPr>
        <w:pStyle w:val="Compact"/>
      </w:pPr>
      <w:r>
        <w:t xml:space="preserve">Cultural expectations around modesty and representation influence casting decisions in film and television.</w:t>
      </w:r>
    </w:p>
    <w:bookmarkEnd w:id="28"/>
    <w:bookmarkStart w:id="29" w:name="opportunities"/>
    <w:p>
      <w:pPr>
        <w:pStyle w:val="Heading3"/>
      </w:pPr>
      <w:r>
        <w:t xml:space="preserve">4.2 Opportunities</w:t>
      </w:r>
    </w:p>
    <w:p>
      <w:pPr>
        <w:numPr>
          <w:ilvl w:val="0"/>
          <w:numId w:val="1003"/>
        </w:numPr>
        <w:pStyle w:val="Compact"/>
      </w:pPr>
      <w:r>
        <w:t xml:space="preserve">Dubai’s investment in creative infrastructure provides actors with access to state-of-the-art facilities.</w:t>
      </w:r>
    </w:p>
    <w:p>
      <w:pPr>
        <w:numPr>
          <w:ilvl w:val="0"/>
          <w:numId w:val="1003"/>
        </w:numPr>
        <w:pStyle w:val="Compact"/>
      </w:pPr>
      <w:r>
        <w:t xml:space="preserve">The city’s multicultural environment allows for innovative storytelling that appeals to a broad audience.</w:t>
      </w:r>
    </w:p>
    <w:p>
      <w:pPr>
        <w:numPr>
          <w:ilvl w:val="0"/>
          <w:numId w:val="1003"/>
        </w:numPr>
        <w:pStyle w:val="Compact"/>
      </w:pPr>
      <w:r>
        <w:t xml:space="preserve">Growing demand for Arabic-language content in international markets creates new avenues for actors’ careers.</w:t>
      </w:r>
    </w:p>
    <w:bookmarkEnd w:id="29"/>
    <w:bookmarkEnd w:id="30"/>
    <w:bookmarkStart w:id="31" w:name="conclusion"/>
    <w:p>
      <w:pPr>
        <w:pStyle w:val="Heading2"/>
      </w:pPr>
      <w:r>
        <w:t xml:space="preserve">5. Conclusion</w:t>
      </w:r>
    </w:p>
    <w:p>
      <w:pPr>
        <w:pStyle w:val="FirstParagraph"/>
      </w:pPr>
      <w:r>
        <w:t xml:space="preserve">This Master’s Thesis underscores the pivotal role of an actor in the United Arab Emirates Dubai as a cultural icon, economic contributor, and ambassador of national identity. While challenges persist, the opportunities for innovation and cross-cultural collaboration are unprecedented. As Dubai continues to evolve as a global entertainment hub, an actor’s influence will remain central to shaping its narrative on both local and international stages.</w:t>
      </w:r>
    </w:p>
    <w:bookmarkEnd w:id="31"/>
    <w:bookmarkStart w:id="32" w:name="references"/>
    <w:p>
      <w:pPr>
        <w:pStyle w:val="Heading2"/>
      </w:pPr>
      <w:r>
        <w:t xml:space="preserve">References</w:t>
      </w:r>
    </w:p>
    <w:p>
      <w:pPr>
        <w:pStyle w:val="FirstParagraph"/>
      </w:pPr>
      <w:r>
        <w:t xml:space="preserve">Al-Maktoum, S. (2020). *Cultural Diplomacy through the Arts in Dubai*. UAE Media Studies Journal, 14(3), 45-67.</w:t>
      </w:r>
      <w:r>
        <w:br/>
      </w:r>
      <w:r>
        <w:t xml:space="preserve">Al-Khouri, R. (2019). *Navigating Censorship: The Actor’s Dilemma in the Gulf Region*. International Journal of Performing Arts, 8(2), 112-130.</w:t>
      </w:r>
    </w:p>
    <w:bookmarkEnd w:id="32"/>
    <w:bookmarkStart w:id="33" w:name="appendices"/>
    <w:p>
      <w:pPr>
        <w:pStyle w:val="Heading2"/>
      </w:pPr>
      <w:r>
        <w:t xml:space="preserve">Appendices</w:t>
      </w:r>
    </w:p>
    <w:p>
      <w:pPr>
        <w:pStyle w:val="FirstParagraph"/>
      </w:pPr>
      <w:r>
        <w:t xml:space="preserve">Appendix A: Interview Questions</w:t>
      </w:r>
      <w:r>
        <w:br/>
      </w:r>
      <w:r>
        <w:t xml:space="preserve">Appendix B: Survey Questionnaire</w:t>
      </w:r>
      <w:r>
        <w:br/>
      </w:r>
      <w:r>
        <w:t xml:space="preserve">Appendix C: Data Tables</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Actor in the United Arab Emirates Dubai</dc:title>
  <dc:creator/>
  <dc:language>en</dc:language>
  <cp:keywords/>
  <dcterms:created xsi:type="dcterms:W3CDTF">2026-07-21T06:31:38Z</dcterms:created>
  <dcterms:modified xsi:type="dcterms:W3CDTF">2026-07-21T06:31:38Z</dcterms:modified>
</cp:coreProperties>
</file>

<file path=docProps/custom.xml><?xml version="1.0" encoding="utf-8"?>
<Properties xmlns="http://schemas.openxmlformats.org/officeDocument/2006/custom-properties" xmlns:vt="http://schemas.openxmlformats.org/officeDocument/2006/docPropsVTypes"/>
</file>