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0" w:name="X18b0318a9e26aa7e8ffb3fa9768d044063323fc"/>
    <w:p>
      <w:pPr>
        <w:pStyle w:val="Heading1"/>
      </w:pPr>
      <w:r>
        <w:t xml:space="preserve">Master Thesis: The Actor in the United States Miami</w:t>
      </w:r>
    </w:p>
    <w:bookmarkStart w:id="20" w:name="abstract"/>
    <w:p>
      <w:pPr>
        <w:pStyle w:val="Heading2"/>
      </w:pPr>
      <w:r>
        <w:t xml:space="preserve">Abstract</w:t>
      </w:r>
    </w:p>
    <w:p>
      <w:pPr>
        <w:pStyle w:val="FirstParagraph"/>
      </w:pPr>
      <w:r>
        <w:t xml:space="preserve">This Master's thesis explores the role of an actor within the unique cultural and economic landscape of</w:t>
      </w:r>
      <w:r>
        <w:t xml:space="preserve"> </w:t>
      </w:r>
      <w:r>
        <w:rPr>
          <w:bCs/>
          <w:b/>
        </w:rPr>
        <w:t xml:space="preserve">United States Miami</w:t>
      </w:r>
      <w:r>
        <w:t xml:space="preserve">. Focusing on the intersection of performance art, multiculturalism, and industry dynamics, this study examines how actors navigate opportunities and challenges in a city renowned for its vibrant entertainment scene. By analyzing case studies, industry trends, and sociocultural factors specific to</w:t>
      </w:r>
      <w:r>
        <w:t xml:space="preserve"> </w:t>
      </w:r>
      <w:r>
        <w:rPr>
          <w:bCs/>
          <w:b/>
        </w:rPr>
        <w:t xml:space="preserve">United States Miami</w:t>
      </w:r>
      <w:r>
        <w:t xml:space="preserve">, this research contributes to understanding the evolving identity of an actor in a globalized urban environment.</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Actor</w:t>
      </w:r>
      <w:r>
        <w:t xml:space="preserve"> </w:t>
      </w:r>
      <w:r>
        <w:t xml:space="preserve">has long been central to the arts, but in the context of</w:t>
      </w:r>
      <w:r>
        <w:t xml:space="preserve"> </w:t>
      </w:r>
      <w:r>
        <w:rPr>
          <w:bCs/>
          <w:b/>
        </w:rPr>
        <w:t xml:space="preserve">United States Miami</w:t>
      </w:r>
      <w:r>
        <w:t xml:space="preserve">, it takes on additional layers of complexity. As a hub for international film production, multicultural exchange, and tourism-driven entertainment, Miami offers a unique ecosystem for actors. This thesis investigates how actors in this region adapt to a blend of linguistic diversity (Spanish being widely spoken), cultural fusion (Cuban, Haitian, and Latin American influences), and the competitive demands of Hollywood's southern outpost. The research aims to answer: How does an</w:t>
      </w:r>
      <w:r>
        <w:t xml:space="preserve"> </w:t>
      </w:r>
      <w:r>
        <w:rPr>
          <w:bCs/>
          <w:b/>
        </w:rPr>
        <w:t xml:space="preserve">Actor</w:t>
      </w:r>
      <w:r>
        <w:t xml:space="preserve"> </w:t>
      </w:r>
      <w:r>
        <w:t xml:space="preserve">thrive in</w:t>
      </w:r>
      <w:r>
        <w:t xml:space="preserve"> </w:t>
      </w:r>
      <w:r>
        <w:rPr>
          <w:bCs/>
          <w:b/>
        </w:rPr>
        <w:t xml:space="preserve">United States Miami</w:t>
      </w:r>
      <w:r>
        <w:t xml:space="preserve">? What distinct opportunities and challenges define this environment?</w:t>
      </w:r>
    </w:p>
    <w:bookmarkEnd w:id="21"/>
    <w:bookmarkStart w:id="22" w:name="literature-review"/>
    <w:p>
      <w:pPr>
        <w:pStyle w:val="Heading2"/>
      </w:pPr>
      <w:r>
        <w:t xml:space="preserve">Literature Review</w:t>
      </w:r>
    </w:p>
    <w:p>
      <w:pPr>
        <w:pStyle w:val="FirstParagraph"/>
      </w:pPr>
      <w:r>
        <w:t xml:space="preserve">The concept of the</w:t>
      </w:r>
      <w:r>
        <w:t xml:space="preserve"> </w:t>
      </w:r>
      <w:r>
        <w:rPr>
          <w:bCs/>
          <w:b/>
        </w:rPr>
        <w:t xml:space="preserve">Actor</w:t>
      </w:r>
      <w:r>
        <w:t xml:space="preserve"> </w:t>
      </w:r>
      <w:r>
        <w:t xml:space="preserve">has been extensively studied in academic circles, with scholars like Stanislavski, Brecht, and Meisner shaping foundational theories. However, few studies focus on the actor’s role in regional contexts like Miami. Research on urban entertainment economies highlights how cities such as Los Angeles or New York dominate Hollywood narratives, but</w:t>
      </w:r>
      <w:r>
        <w:t xml:space="preserve"> </w:t>
      </w:r>
      <w:r>
        <w:rPr>
          <w:bCs/>
          <w:b/>
        </w:rPr>
        <w:t xml:space="preserve">United States Miami</w:t>
      </w:r>
      <w:r>
        <w:t xml:space="preserve"> </w:t>
      </w:r>
      <w:r>
        <w:t xml:space="preserve">is increasingly emerging as a parallel center for independent film, Latin American co-productions, and tourism-based performances (e.g., cruise ship shows, theme parks). This thesis builds on these gaps by examining the interplay between an</w:t>
      </w:r>
      <w:r>
        <w:t xml:space="preserve"> </w:t>
      </w:r>
      <w:r>
        <w:rPr>
          <w:bCs/>
          <w:b/>
        </w:rPr>
        <w:t xml:space="preserve">Actor</w:t>
      </w:r>
      <w:r>
        <w:t xml:space="preserve">'s training and the socio-economic fabric of Miami.</w:t>
      </w:r>
    </w:p>
    <w:bookmarkEnd w:id="22"/>
    <w:bookmarkStart w:id="23" w:name="methodology"/>
    <w:p>
      <w:pPr>
        <w:pStyle w:val="Heading2"/>
      </w:pPr>
      <w:r>
        <w:t xml:space="preserve">Methodology</w:t>
      </w:r>
    </w:p>
    <w:p>
      <w:pPr>
        <w:pStyle w:val="FirstParagraph"/>
      </w:pPr>
      <w:r>
        <w:t xml:space="preserve">This study employs a qualitative approach, combining case studies of actors based in</w:t>
      </w:r>
      <w:r>
        <w:t xml:space="preserve"> </w:t>
      </w:r>
      <w:r>
        <w:rPr>
          <w:bCs/>
          <w:b/>
        </w:rPr>
        <w:t xml:space="preserve">United States Miami</w:t>
      </w:r>
      <w:r>
        <w:t xml:space="preserve">, interviews with industry professionals, and analysis of local entertainment projects. Data collection included semi-structured interviews with 15 actors from diverse backgrounds and a review of production data from organizations like the Miami Film Festival. The methodology also incorporates secondary sources, such as academic articles on multicultural performance studies and reports by the Florida Film Office.</w:t>
      </w:r>
    </w:p>
    <w:bookmarkEnd w:id="23"/>
    <w:bookmarkStart w:id="24" w:name="X82cfaa736c2d8dfe22875ceea1a310dcd7ec6d1"/>
    <w:p>
      <w:pPr>
        <w:pStyle w:val="Heading2"/>
      </w:pPr>
      <w:r>
        <w:t xml:space="preserve">Case Study: The Actor in Miami’s Multicultural Landscape</w:t>
      </w:r>
    </w:p>
    <w:p>
      <w:pPr>
        <w:pStyle w:val="FirstParagraph"/>
      </w:pPr>
      <w:r>
        <w:t xml:space="preserve">Miami’s cultural diversity offers actors a unique advantage. For instance, an</w:t>
      </w:r>
      <w:r>
        <w:t xml:space="preserve"> </w:t>
      </w:r>
      <w:r>
        <w:rPr>
          <w:bCs/>
          <w:b/>
        </w:rPr>
        <w:t xml:space="preserve">Actor</w:t>
      </w:r>
      <w:r>
        <w:t xml:space="preserve"> </w:t>
      </w:r>
      <w:r>
        <w:t xml:space="preserve">proficient in both English and Spanish can access roles in telenovelas, bilingual films, or international co-productions. Case studies of actors like Alex O’Loughlin (who grew up in Miami) or emerging performers from the Cuban-American community highlight how local identity influences career trajectories. Additionally, Miami’s proximity to the Caribbean facilitates cross-border collaborations, enabling actors to participate in projects with regional flair and global appeal.</w:t>
      </w:r>
    </w:p>
    <w:p>
      <w:pPr>
        <w:pStyle w:val="BodyText"/>
      </w:pPr>
      <w:r>
        <w:t xml:space="preserve">Challenges include competition for roles within a saturated market and the need for actors to balance mainstream Hollywood demands with niche opportunities in local theater or cruise ship performances. The city's tourism-driven economy also means that some actors must diversify their skills, such as by learning to perform in themed entertainment venues or adapting to seasonal work cycles.</w:t>
      </w:r>
    </w:p>
    <w:bookmarkEnd w:id="24"/>
    <w:bookmarkStart w:id="25" w:name="X1c0dbe26ecd202621b83a4641294db9725efcb5"/>
    <w:p>
      <w:pPr>
        <w:pStyle w:val="Heading2"/>
      </w:pPr>
      <w:r>
        <w:t xml:space="preserve">Industry Trends: Miami’s Growing Role in Film and Television</w:t>
      </w:r>
    </w:p>
    <w:p>
      <w:pPr>
        <w:pStyle w:val="FirstParagraph"/>
      </w:pPr>
      <w:r>
        <w:rPr>
          <w:bCs/>
          <w:b/>
        </w:rPr>
        <w:t xml:space="preserve">United States Miami</w:t>
      </w:r>
      <w:r>
        <w:t xml:space="preserve"> </w:t>
      </w:r>
      <w:r>
        <w:t xml:space="preserve">has become a key location for film production due to tax incentives, diverse locations (from beaches to urban skylines), and proximity to international markets. In 2023 alone, over 40 feature films were shot in the region, according to the Florida Film Office. This boom has created new opportunities for actors, but also heightened competition. Local actors often face the challenge of being cast in projects that prioritize name recognition from Hollywood over regional talent.</w:t>
      </w:r>
    </w:p>
    <w:p>
      <w:pPr>
        <w:pStyle w:val="BodyText"/>
      </w:pPr>
      <w:r>
        <w:t xml:space="preserve">Nonetheless, initiatives like Miami’s “Latin American Film Festival” and partnerships with streaming platforms have provided a platform for underrepresented voices. Actors in</w:t>
      </w:r>
      <w:r>
        <w:t xml:space="preserve"> </w:t>
      </w:r>
      <w:r>
        <w:rPr>
          <w:bCs/>
          <w:b/>
        </w:rPr>
        <w:t xml:space="preserve">United States Miami</w:t>
      </w:r>
      <w:r>
        <w:t xml:space="preserve"> </w:t>
      </w:r>
      <w:r>
        <w:t xml:space="preserve">are increasingly leveraging social media to build personal brands, which aligns with the digital age’s demands on the modern</w:t>
      </w:r>
      <w:r>
        <w:t xml:space="preserve"> </w:t>
      </w:r>
      <w:r>
        <w:rPr>
          <w:bCs/>
          <w:b/>
        </w:rPr>
        <w:t xml:space="preserve">Actor</w:t>
      </w:r>
      <w:r>
        <w:t xml:space="preserve">.</w:t>
      </w:r>
    </w:p>
    <w:bookmarkEnd w:id="25"/>
    <w:bookmarkStart w:id="26" w:name="X613c605da2cfb5ff62ad9a4cfe4ab9f791b5b92"/>
    <w:p>
      <w:pPr>
        <w:pStyle w:val="Heading2"/>
      </w:pPr>
      <w:r>
        <w:t xml:space="preserve">Sociocultural Considerations: Identity and Performance in Miami</w:t>
      </w:r>
    </w:p>
    <w:p>
      <w:pPr>
        <w:pStyle w:val="FirstParagraph"/>
      </w:pPr>
      <w:r>
        <w:t xml:space="preserve">The concept of identity is critical for an</w:t>
      </w:r>
      <w:r>
        <w:t xml:space="preserve"> </w:t>
      </w:r>
      <w:r>
        <w:rPr>
          <w:bCs/>
          <w:b/>
        </w:rPr>
        <w:t xml:space="preserve">Actor</w:t>
      </w:r>
      <w:r>
        <w:t xml:space="preserve"> </w:t>
      </w:r>
      <w:r>
        <w:t xml:space="preserve">in</w:t>
      </w:r>
      <w:r>
        <w:t xml:space="preserve"> </w:t>
      </w:r>
      <w:r>
        <w:rPr>
          <w:bCs/>
          <w:b/>
        </w:rPr>
        <w:t xml:space="preserve">United States Miami</w:t>
      </w:r>
      <w:r>
        <w:t xml:space="preserve">. The city’s demographic makeup—over 60% Hispanic, with significant African American and white populations—requires actors to navigate multiple cultural narratives. For example, a Cuban-American actor may choose to emphasize their heritage in roles that celebrate Latinx culture or downplay it to appeal to broader audiences. This duality reflects the tension between authenticity and marketability, a recurring theme in discussions about representation in the entertainment industry.</w:t>
      </w:r>
    </w:p>
    <w:p>
      <w:pPr>
        <w:pStyle w:val="BodyText"/>
      </w:pPr>
      <w:r>
        <w:t xml:space="preserve">Additionally, Miami’s climate and geography influence performance styles. Outdoor theater productions, beachside events, and music festivals demand adaptability from actors accustomed to traditional studio settings.</w:t>
      </w:r>
    </w:p>
    <w:bookmarkEnd w:id="26"/>
    <w:bookmarkStart w:id="27" w:name="discussion"/>
    <w:p>
      <w:pPr>
        <w:pStyle w:val="Heading2"/>
      </w:pPr>
      <w:r>
        <w:t xml:space="preserve">Discussion</w:t>
      </w:r>
    </w:p>
    <w:p>
      <w:pPr>
        <w:pStyle w:val="FirstParagraph"/>
      </w:pPr>
      <w:r>
        <w:t xml:space="preserve">This thesis argues that the</w:t>
      </w:r>
      <w:r>
        <w:t xml:space="preserve"> </w:t>
      </w:r>
      <w:r>
        <w:rPr>
          <w:bCs/>
          <w:b/>
        </w:rPr>
        <w:t xml:space="preserve">Actor</w:t>
      </w:r>
      <w:r>
        <w:t xml:space="preserve"> </w:t>
      </w:r>
      <w:r>
        <w:t xml:space="preserve">in</w:t>
      </w:r>
      <w:r>
        <w:t xml:space="preserve"> </w:t>
      </w:r>
      <w:r>
        <w:rPr>
          <w:bCs/>
          <w:b/>
        </w:rPr>
        <w:t xml:space="preserve">United States Miami</w:t>
      </w:r>
      <w:r>
        <w:t xml:space="preserve"> </w:t>
      </w:r>
      <w:r>
        <w:t xml:space="preserve">must be both versatile and culturally astute. The city’s unique position as a bridge between North America and Latin America opens doors for cross-cultural collaboration but also requires actors to negotiate complex identity politics. While opportunities abound, systemic issues such as underrepresentation in leading roles persist, mirroring challenges faced by marginalized communities in the broader entertainment industry.</w:t>
      </w:r>
    </w:p>
    <w:p>
      <w:pPr>
        <w:pStyle w:val="BodyText"/>
      </w:pPr>
      <w:r>
        <w:t xml:space="preserve">The research underscores the need for educational programs that prepare actors for Miami’s specific demands. Institutions like Florida International University’s School of Film and Theatre should integrate courses on multicultural performance and regional industry trends to better equip students for careers in</w:t>
      </w:r>
      <w:r>
        <w:t xml:space="preserve"> </w:t>
      </w:r>
      <w:r>
        <w:rPr>
          <w:bCs/>
          <w:b/>
        </w:rPr>
        <w:t xml:space="preserve">United States Miami</w:t>
      </w:r>
      <w:r>
        <w:t xml:space="preserve">.</w:t>
      </w:r>
    </w:p>
    <w:bookmarkEnd w:id="27"/>
    <w:bookmarkStart w:id="28" w:name="conclusion"/>
    <w:p>
      <w:pPr>
        <w:pStyle w:val="Heading2"/>
      </w:pPr>
      <w:r>
        <w:t xml:space="preserve">Conclusion</w:t>
      </w:r>
    </w:p>
    <w:p>
      <w:pPr>
        <w:pStyle w:val="FirstParagraph"/>
      </w:pPr>
      <w:r>
        <w:t xml:space="preserve">In conclusion, this Master's thesis highlights the dynamic role of an</w:t>
      </w:r>
      <w:r>
        <w:t xml:space="preserve"> </w:t>
      </w:r>
      <w:r>
        <w:rPr>
          <w:bCs/>
          <w:b/>
        </w:rPr>
        <w:t xml:space="preserve">Actor</w:t>
      </w:r>
      <w:r>
        <w:t xml:space="preserve"> </w:t>
      </w:r>
      <w:r>
        <w:t xml:space="preserve">within the unique context of</w:t>
      </w:r>
      <w:r>
        <w:t xml:space="preserve"> </w:t>
      </w:r>
      <w:r>
        <w:rPr>
          <w:bCs/>
          <w:b/>
        </w:rPr>
        <w:t xml:space="preserve">United States Miami</w:t>
      </w:r>
      <w:r>
        <w:t xml:space="preserve">. By examining cultural, economic, and industry-specific factors, it provides a framework for understanding how actors can thrive in this vibrant yet challenging environment. As Miami continues to grow as a global entertainment hub, the insights from this study will remain relevant for aspiring and established actors navigating its complexities.</w:t>
      </w:r>
    </w:p>
    <w:bookmarkEnd w:id="28"/>
    <w:bookmarkStart w:id="29" w:name="references"/>
    <w:p>
      <w:pPr>
        <w:pStyle w:val="Heading2"/>
      </w:pPr>
      <w:r>
        <w:t xml:space="preserve">References</w:t>
      </w:r>
    </w:p>
    <w:p>
      <w:pPr>
        <w:numPr>
          <w:ilvl w:val="0"/>
          <w:numId w:val="1001"/>
        </w:numPr>
        <w:pStyle w:val="Compact"/>
      </w:pPr>
      <w:r>
        <w:t xml:space="preserve">Florida Film Office Annual Report (2023)</w:t>
      </w:r>
    </w:p>
    <w:p>
      <w:pPr>
        <w:numPr>
          <w:ilvl w:val="0"/>
          <w:numId w:val="1001"/>
        </w:numPr>
        <w:pStyle w:val="Compact"/>
      </w:pPr>
      <w:r>
        <w:t xml:space="preserve">Bordwell, D. (1985).</w:t>
      </w:r>
      <w:r>
        <w:t xml:space="preserve"> </w:t>
      </w:r>
      <w:r>
        <w:rPr>
          <w:iCs/>
          <w:i/>
        </w:rPr>
        <w:t xml:space="preserve">Oxford Guide to Film Studies</w:t>
      </w:r>
      <w:r>
        <w:t xml:space="preserve">. Oxford University Press.</w:t>
      </w:r>
    </w:p>
    <w:p>
      <w:pPr>
        <w:numPr>
          <w:ilvl w:val="0"/>
          <w:numId w:val="1001"/>
        </w:numPr>
        <w:pStyle w:val="Compact"/>
      </w:pPr>
      <w:r>
        <w:t xml:space="preserve">Stevens, C. (2018). “Multiculturalism and Performance in Latin America.”</w:t>
      </w:r>
      <w:r>
        <w:t xml:space="preserve"> </w:t>
      </w:r>
      <w:r>
        <w:rPr>
          <w:iCs/>
          <w:i/>
        </w:rPr>
        <w:t xml:space="preserve">Journal of Performing Arts Research</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the United States Miami</dc:title>
  <dc:creator/>
  <dc:language>en</dc:language>
  <cp:keywords/>
  <dcterms:created xsi:type="dcterms:W3CDTF">2026-07-20T03:52:51Z</dcterms:created>
  <dcterms:modified xsi:type="dcterms:W3CDTF">2026-07-20T03:52:51Z</dcterms:modified>
</cp:coreProperties>
</file>

<file path=docProps/custom.xml><?xml version="1.0" encoding="utf-8"?>
<Properties xmlns="http://schemas.openxmlformats.org/officeDocument/2006/custom-properties" xmlns:vt="http://schemas.openxmlformats.org/officeDocument/2006/docPropsVTypes"/>
</file>