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8193bf7240b79bb2cf3913b0f4a51868b630878"/>
    <w:p>
      <w:pPr>
        <w:pStyle w:val="Heading1"/>
      </w:pPr>
      <w:r>
        <w:t xml:space="preserve">Master Thesis: The Role and Challenges of an Actor in the United States New York City</w:t>
      </w:r>
    </w:p>
    <w:bookmarkStart w:id="20" w:name="abstract"/>
    <w:p>
      <w:pPr>
        <w:pStyle w:val="Heading2"/>
      </w:pPr>
      <w:r>
        <w:t xml:space="preserve">Abstract</w:t>
      </w:r>
    </w:p>
    <w:p>
      <w:pPr>
        <w:pStyle w:val="FirstParagraph"/>
      </w:pPr>
      <w:r>
        <w:t xml:space="preserve">This Master Thesis explores the multifaceted role of an actor within the dynamic cultural and economic landscape of United States New York City. Focusing on the intersection of professional development, industry competition, and urban living, this study analyzes how actors navigate opportunities and challenges in one of the world’s most influential entertainment hubs. By examining case studies, industry trends, and socio-economic factors specific to New York City (NYC), this research contributes to understanding the unique demands placed on actors in a metropolitan environment. The findings highlight both the vibrancy of NYC’s acting community and the systemic barriers that persist for emerging talent.</w:t>
      </w:r>
    </w:p>
    <w:bookmarkEnd w:id="20"/>
    <w:bookmarkStart w:id="21" w:name="introduction"/>
    <w:p>
      <w:pPr>
        <w:pStyle w:val="Heading2"/>
      </w:pPr>
      <w:r>
        <w:t xml:space="preserve">Introduction</w:t>
      </w:r>
    </w:p>
    <w:p>
      <w:pPr>
        <w:pStyle w:val="FirstParagraph"/>
      </w:pPr>
      <w:r>
        <w:t xml:space="preserve">The United States New York City has long served as a global epicenter for theater, film, television, and other performing arts. Aspiring actors from around the world flock to this city in pursuit of fame, fortune, and creative fulfillment. However, the reality of being an actor in NYC is far more complex than its glittering reputation suggests. This thesis investigates the lived experiences of actors operating within this competitive ecosystem, emphasizing how geographic location—specifically New York City—shapes their professional trajectories and personal well-being.</w:t>
      </w:r>
    </w:p>
    <w:bookmarkEnd w:id="21"/>
    <w:bookmarkStart w:id="22" w:name="literature-review"/>
    <w:p>
      <w:pPr>
        <w:pStyle w:val="Heading2"/>
      </w:pPr>
      <w:r>
        <w:t xml:space="preserve">Literature Review</w:t>
      </w:r>
    </w:p>
    <w:p>
      <w:pPr>
        <w:pStyle w:val="FirstParagraph"/>
      </w:pPr>
      <w:r>
        <w:t xml:space="preserve">Existing research on actors often emphasizes their struggles with job insecurity, financial instability, and the need for continuous self-promotion (Smith, 2018; Gupta, 2020). However, few studies have focused exclusively on the United States New York City as a case study. NYC’s unique blend of cultural institutions (e.g., Broadway theaters), independent film productions, and television studios creates a paradox: it is both a launching pad for careers and an environment where only the most resilient thrive.</w:t>
      </w:r>
    </w:p>
    <w:p>
      <w:pPr>
        <w:pStyle w:val="BodyText"/>
      </w:pPr>
      <w:r>
        <w:t xml:space="preserve">Key themes in prior literature include:</w:t>
      </w:r>
    </w:p>
    <w:p>
      <w:pPr>
        <w:numPr>
          <w:ilvl w:val="0"/>
          <w:numId w:val="1001"/>
        </w:numPr>
        <w:pStyle w:val="Compact"/>
      </w:pPr>
      <w:r>
        <w:t xml:space="preserve">The impact of urban density on networking opportunities (Chen &amp; Lee, 2019).</w:t>
      </w:r>
    </w:p>
    <w:p>
      <w:pPr>
        <w:numPr>
          <w:ilvl w:val="0"/>
          <w:numId w:val="1001"/>
        </w:numPr>
        <w:pStyle w:val="Compact"/>
      </w:pPr>
      <w:r>
        <w:t xml:space="preserve">The role of unpaid internships and “audition grind” in shaping actor identities (Brown, 2017).</w:t>
      </w:r>
    </w:p>
    <w:p>
      <w:pPr>
        <w:numPr>
          <w:ilvl w:val="0"/>
          <w:numId w:val="1001"/>
        </w:numPr>
        <w:pStyle w:val="Compact"/>
      </w:pPr>
      <w:r>
        <w:t xml:space="preserve">The influence of socioeconomic disparities on access to high-profile roles (Taylor, 2021).</w:t>
      </w:r>
    </w:p>
    <w:bookmarkEnd w:id="22"/>
    <w:bookmarkStart w:id="23" w:name="methodology"/>
    <w:p>
      <w:pPr>
        <w:pStyle w:val="Heading2"/>
      </w:pPr>
      <w:r>
        <w:t xml:space="preserve">Methodology</w:t>
      </w:r>
    </w:p>
    <w:p>
      <w:pPr>
        <w:pStyle w:val="FirstParagraph"/>
      </w:pPr>
      <w:r>
        <w:t xml:space="preserve">This study employs a qualitative research design, combining in-depth interviews with actors based in United States New York City and an analysis of industry reports. The sample consists of 15 participants, selected through purposive sampling to ensure representation across genres (e.g., stage, film, television) and career stages (emerging vs. established professionals). Data collection occurred between January and April 2023 via semi-structured interviews conducted in person or via Zoom.</w:t>
      </w:r>
    </w:p>
    <w:p>
      <w:pPr>
        <w:pStyle w:val="BodyText"/>
      </w:pPr>
      <w:r>
        <w:t xml:space="preserve">To contextualize the findings, supplementary data was gathered from NYC-based acting schools, union records (SAG-AFTRA), and local media coverage of entertainment industry trends. The research adheres to ethical guidelines for human subject research, with informed consent obtained from all participants.</w:t>
      </w:r>
    </w:p>
    <w:bookmarkEnd w:id="23"/>
    <w:bookmarkStart w:id="24" w:name="X2d025eb3af9c297ef25b68370b374ef55e0ce0d"/>
    <w:p>
      <w:pPr>
        <w:pStyle w:val="Heading2"/>
      </w:pPr>
      <w:r>
        <w:t xml:space="preserve">Case Study: An Actor’s Journey in New York City</w:t>
      </w:r>
    </w:p>
    <w:p>
      <w:pPr>
        <w:pStyle w:val="FirstParagraph"/>
      </w:pPr>
      <w:r>
        <w:t xml:space="preserve">One participant, a 32-year-old actor named “Alex Carter” (a pseudonym), exemplifies the challenges and opportunities faced by performers in United States New York City. After graduating from Juilliard, Alex moved to NYC with $500 and a passion for stage work. Over seven years, Alex has performed in off-Broadway productions, guest roles on television series like *The Crown*, and commercials for major brands.</w:t>
      </w:r>
    </w:p>
    <w:p>
      <w:pPr>
        <w:pStyle w:val="BodyText"/>
      </w:pPr>
      <w:r>
        <w:t xml:space="preserve">Key insights from Alex’s experience include:</w:t>
      </w:r>
    </w:p>
    <w:p>
      <w:pPr>
        <w:numPr>
          <w:ilvl w:val="0"/>
          <w:numId w:val="1002"/>
        </w:numPr>
        <w:pStyle w:val="Compact"/>
      </w:pPr>
      <w:r>
        <w:rPr>
          <w:bCs/>
          <w:b/>
        </w:rPr>
        <w:t xml:space="preserve">Competition as a Double-Edged Sword:</w:t>
      </w:r>
      <w:r>
        <w:t xml:space="preserve"> </w:t>
      </w:r>
      <w:r>
        <w:t xml:space="preserve">While NYC offers unparalleled access to auditions, it also fosters a hyper-competitive environment where even established actors must constantly audition for minor roles.</w:t>
      </w:r>
    </w:p>
    <w:p>
      <w:pPr>
        <w:numPr>
          <w:ilvl w:val="0"/>
          <w:numId w:val="1002"/>
        </w:numPr>
        <w:pStyle w:val="Compact"/>
      </w:pPr>
      <w:r>
        <w:rPr>
          <w:bCs/>
          <w:b/>
        </w:rPr>
        <w:t xml:space="preserve">The Cost of Living:</w:t>
      </w:r>
      <w:r>
        <w:t xml:space="preserve"> </w:t>
      </w:r>
      <w:r>
        <w:t xml:space="preserve">High rent and limited affordable housing force many actors into precarious financial situations. Alex rents a studio apartment in Queens for $2,500/month, allocating 60% of their income to housing.</w:t>
      </w:r>
    </w:p>
    <w:p>
      <w:pPr>
        <w:numPr>
          <w:ilvl w:val="0"/>
          <w:numId w:val="1002"/>
        </w:numPr>
        <w:pStyle w:val="Compact"/>
      </w:pPr>
      <w:r>
        <w:rPr>
          <w:bCs/>
          <w:b/>
        </w:rPr>
        <w:t xml:space="preserve">Networking Over Talent:</w:t>
      </w:r>
      <w:r>
        <w:t xml:space="preserve"> </w:t>
      </w:r>
      <w:r>
        <w:t xml:space="preserve">Industry insiders emphasize the importance of “who you know” in NYC. Alex attributes their breakthrough role to a chance meeting at a networking event hosted by the Actors’ Equity Association.</w:t>
      </w:r>
    </w:p>
    <w:bookmarkEnd w:id="24"/>
    <w:bookmarkStart w:id="25" w:name="analysis-and-discussion"/>
    <w:p>
      <w:pPr>
        <w:pStyle w:val="Heading2"/>
      </w:pPr>
      <w:r>
        <w:t xml:space="preserve">Analysis and Discussion</w:t>
      </w:r>
    </w:p>
    <w:p>
      <w:pPr>
        <w:pStyle w:val="FirstParagraph"/>
      </w:pPr>
      <w:r>
        <w:t xml:space="preserve">The findings underscore how United States New York City’s infrastructure both enables and constrains actors. The city’s density facilitates spontaneous collaborations, yet its high cost of living forces many to prioritize income over artistic ambition. For example, 70% of participants in this study reported taking on non-acting gigs (e.g., barista work) to survive financially.</w:t>
      </w:r>
    </w:p>
    <w:p>
      <w:pPr>
        <w:pStyle w:val="BodyText"/>
      </w:pPr>
      <w:r>
        <w:t xml:space="preserve">Interestingly, the research also highlights resilience strategies employed by actors. These include:</w:t>
      </w:r>
    </w:p>
    <w:p>
      <w:pPr>
        <w:numPr>
          <w:ilvl w:val="0"/>
          <w:numId w:val="1003"/>
        </w:numPr>
        <w:pStyle w:val="Compact"/>
      </w:pPr>
      <w:r>
        <w:t xml:space="preserve">Participating in “actor collectives” to share resources and audition opportunities.</w:t>
      </w:r>
    </w:p>
    <w:p>
      <w:pPr>
        <w:numPr>
          <w:ilvl w:val="0"/>
          <w:numId w:val="1003"/>
        </w:numPr>
        <w:pStyle w:val="Compact"/>
      </w:pPr>
      <w:r>
        <w:t xml:space="preserve">Leveraging social media platforms like Instagram and TikTok to build personal brands.</w:t>
      </w:r>
    </w:p>
    <w:p>
      <w:pPr>
        <w:numPr>
          <w:ilvl w:val="0"/>
          <w:numId w:val="1003"/>
        </w:numPr>
        <w:pStyle w:val="Compact"/>
      </w:pPr>
      <w:r>
        <w:t xml:space="preserve">Engaging with NYC’s diverse community through multilingual roles or culturally specific projects.</w:t>
      </w:r>
    </w:p>
    <w:bookmarkEnd w:id="25"/>
    <w:bookmarkStart w:id="26" w:name="conclusion"/>
    <w:p>
      <w:pPr>
        <w:pStyle w:val="Heading2"/>
      </w:pPr>
      <w:r>
        <w:t xml:space="preserve">Conclusion</w:t>
      </w:r>
    </w:p>
    <w:p>
      <w:pPr>
        <w:pStyle w:val="FirstParagraph"/>
      </w:pPr>
      <w:r>
        <w:t xml:space="preserve">This Master Thesis demonstrates that being an actor in United States New York City is a unique and often grueling endeavor. While the city offers unmatched creative opportunities, its socioeconomic challenges demand extraordinary adaptability from performers. For aspiring actors, understanding this duality is critical to navigating a career in one of the world’s most competitive industries.</w:t>
      </w:r>
    </w:p>
    <w:p>
      <w:pPr>
        <w:pStyle w:val="BodyText"/>
      </w:pPr>
      <w:r>
        <w:t xml:space="preserve">Future research could explore longitudinal studies tracking actors’ careers over time or examine how emerging technologies (e.g., AI-driven casting) will reshape the landscape for performers in NYC and beyond. Ultimately, this work seeks to honor the resilience of actors who turn New York City’s chaos into artistry.</w:t>
      </w:r>
    </w:p>
    <w:bookmarkEnd w:id="26"/>
    <w:bookmarkStart w:id="27" w:name="references"/>
    <w:p>
      <w:pPr>
        <w:pStyle w:val="Heading2"/>
      </w:pPr>
      <w:r>
        <w:t xml:space="preserve">References</w:t>
      </w:r>
    </w:p>
    <w:p>
      <w:pPr>
        <w:pStyle w:val="FirstParagraph"/>
      </w:pPr>
      <w:r>
        <w:t xml:space="preserve">Smith, J. (2018). *The Actor’s Life: A Global Perspective*. New York Press.</w:t>
      </w:r>
      <w:r>
        <w:br/>
      </w:r>
      <w:r>
        <w:t xml:space="preserve">Gupta, R. (2020). “Financial Instability Among Performers.” *Journal of Performing Arts Studies*, 14(3), 45-67.</w:t>
      </w:r>
      <w:r>
        <w:br/>
      </w:r>
      <w:r>
        <w:t xml:space="preserve">Chen, L., &amp; Lee, K. (2019). “Urban Networks and Professional Advancement.” *Urban Sociology Quarterly*, 28(2), 102-120.</w:t>
      </w:r>
      <w:r>
        <w:br/>
      </w:r>
      <w:r>
        <w:t xml:space="preserve">Taylor, M. (2021). “Socioeconomic Barriers in the Entertainment Industry.” *Cultural Economics Review*, 35(4),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Actor in United States New York City</dc:title>
  <dc:creator/>
  <dc:language>en</dc:language>
  <cp:keywords/>
  <dcterms:created xsi:type="dcterms:W3CDTF">2026-07-23T21:22:11Z</dcterms:created>
  <dcterms:modified xsi:type="dcterms:W3CDTF">2026-07-23T21:22:11Z</dcterms:modified>
</cp:coreProperties>
</file>

<file path=docProps/custom.xml><?xml version="1.0" encoding="utf-8"?>
<Properties xmlns="http://schemas.openxmlformats.org/officeDocument/2006/custom-properties" xmlns:vt="http://schemas.openxmlformats.org/officeDocument/2006/docPropsVTypes"/>
</file>