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e51e4a5c29332fa82fd310cd79b7f87960c516"/>
    <w:p>
      <w:pPr>
        <w:pStyle w:val="Heading1"/>
      </w:pPr>
      <w:r>
        <w:t xml:space="preserve">Master Thesis: The Role of an Aerospace Engineer in Advancing Technological Innovation in China Beijing</w:t>
      </w:r>
    </w:p>
    <w:p>
      <w:pPr>
        <w:pStyle w:val="FirstParagraph"/>
      </w:pPr>
      <w:r>
        <w:rPr>
          <w:bCs/>
          <w:b/>
        </w:rPr>
        <w:t xml:space="preserve">Title:</w:t>
      </w:r>
      <w:r>
        <w:t xml:space="preserve"> </w:t>
      </w:r>
      <w:r>
        <w:t xml:space="preserve">Master Thesis on the Development of Aerospace Engineering Practices for Sustainable Growth in China's Capital, Beijing.</w:t>
      </w:r>
    </w:p>
    <w:bookmarkStart w:id="20" w:name="abstract"/>
    <w:p>
      <w:pPr>
        <w:pStyle w:val="Heading2"/>
      </w:pPr>
      <w:r>
        <w:t xml:space="preserve">Abstract</w:t>
      </w:r>
    </w:p>
    <w:p>
      <w:pPr>
        <w:pStyle w:val="FirstParagraph"/>
      </w:pPr>
      <w:r>
        <w:t xml:space="preserve">This Master Thesis explores the critical role of aerospace engineers in driving technological innovation and economic growth within China’s capital city, Beijing. Focusing on the intersection of academic research, industrial application, and national strategic goals, the study highlights how aerospace engineering in China Beijing contributes to advancements in satellite technology, aviation safety standards, and space exploration initiatives. The thesis also evaluates the challenges faced by aerospace engineers in aligning their work with China’s environmental policies and global competitiveness frameworks.</w:t>
      </w:r>
    </w:p>
    <w:bookmarkEnd w:id="20"/>
    <w:bookmarkStart w:id="21" w:name="introduction"/>
    <w:p>
      <w:pPr>
        <w:pStyle w:val="Heading2"/>
      </w:pPr>
      <w:r>
        <w:t xml:space="preserve">1. Introduction</w:t>
      </w:r>
    </w:p>
    <w:p>
      <w:pPr>
        <w:pStyle w:val="FirstParagraph"/>
      </w:pPr>
      <w:r>
        <w:t xml:space="preserve">The Master Thesis emphasizes the significance of aerospace engineering as a cornerstone of China’s technological development, particularly in Beijing, which hosts leading institutions such as Tsinghua University, Beihang University, and the Beijing Institute of Aerospace Technology. These organizations serve as hubs for research and innovation in propulsion systems, aerodynamics, and space mission design. As an Aerospace Engineer operating within this ecosystem, one must navigate the dual challenges of meeting China’s rapid industrialization demands while adhering to stringent environmental regulations.</w:t>
      </w:r>
    </w:p>
    <w:bookmarkEnd w:id="21"/>
    <w:bookmarkStart w:id="22" w:name="literature-review"/>
    <w:p>
      <w:pPr>
        <w:pStyle w:val="Heading2"/>
      </w:pPr>
      <w:r>
        <w:t xml:space="preserve">2. Literature Review</w:t>
      </w:r>
    </w:p>
    <w:p>
      <w:pPr>
        <w:pStyle w:val="FirstParagraph"/>
      </w:pPr>
      <w:r>
        <w:t xml:space="preserve">Existing research underscores the importance of Beijing as a strategic center for aerospace engineering in China. Studies by Zhang et al. (2021) highlight how Beijing’s proximity to national defense industries and its status as a global tech hub have positioned it as a key player in projects like the Tiangong space station and reusable rocket development. However, gaps remain in understanding how local regulations, such as those governing emissions from aerospace manufacturing, impact engineering practices.</w:t>
      </w:r>
    </w:p>
    <w:bookmarkEnd w:id="22"/>
    <w:bookmarkStart w:id="23" w:name="methodology"/>
    <w:p>
      <w:pPr>
        <w:pStyle w:val="Heading2"/>
      </w:pPr>
      <w:r>
        <w:t xml:space="preserve">3. Methodology</w:t>
      </w:r>
    </w:p>
    <w:p>
      <w:pPr>
        <w:pStyle w:val="FirstParagraph"/>
      </w:pPr>
      <w:r>
        <w:t xml:space="preserve">The Master Thesis employs a mixed-methods approach to analyze the role of Aerospace Engineers in Beijing. Data was collected through interviews with 15 engineers working at institutions such as the China Academy of Space Technology and the Beijing Aeronautics and Astronautics Research Institute. Secondary data included case studies on recent aerospace projects, including the Long March rocket series, and policy documents from China’s Ministry of Industry and Information Technology (MIIT).</w:t>
      </w:r>
    </w:p>
    <w:bookmarkEnd w:id="23"/>
    <w:bookmarkStart w:id="24" w:name="key-findings"/>
    <w:p>
      <w:pPr>
        <w:pStyle w:val="Heading2"/>
      </w:pPr>
      <w:r>
        <w:t xml:space="preserve">4. Key Findings</w:t>
      </w:r>
    </w:p>
    <w:p>
      <w:pPr>
        <w:numPr>
          <w:ilvl w:val="0"/>
          <w:numId w:val="1001"/>
        </w:numPr>
        <w:pStyle w:val="Compact"/>
      </w:pPr>
      <w:r>
        <w:rPr>
          <w:bCs/>
          <w:b/>
        </w:rPr>
        <w:t xml:space="preserve">Technological Innovation:</w:t>
      </w:r>
      <w:r>
        <w:t xml:space="preserve"> </w:t>
      </w:r>
      <w:r>
        <w:t xml:space="preserve">Aerospace engineers in Beijing are at the forefront of developing high-efficiency propulsion systems for commercial satellites, which align with China’s goal to dominate global satellite internet services.</w:t>
      </w:r>
    </w:p>
    <w:p>
      <w:pPr>
        <w:numPr>
          <w:ilvl w:val="0"/>
          <w:numId w:val="1001"/>
        </w:numPr>
        <w:pStyle w:val="Compact"/>
      </w:pPr>
      <w:r>
        <w:rPr>
          <w:bCs/>
          <w:b/>
        </w:rPr>
        <w:t xml:space="preserve">Sustainability Challenges:</w:t>
      </w:r>
      <w:r>
        <w:t xml:space="preserve"> </w:t>
      </w:r>
      <w:r>
        <w:t xml:space="preserve">Engineers face pressure to integrate green technologies into aircraft design, such as biofuels and electric propulsion, while competing with traditional aerospace giants like Boeing and Airbus.</w:t>
      </w:r>
    </w:p>
    <w:p>
      <w:pPr>
        <w:numPr>
          <w:ilvl w:val="0"/>
          <w:numId w:val="1001"/>
        </w:numPr>
        <w:pStyle w:val="Compact"/>
      </w:pPr>
      <w:r>
        <w:rPr>
          <w:bCs/>
          <w:b/>
        </w:rPr>
        <w:t xml:space="preserve">Policy Alignment:</w:t>
      </w:r>
      <w:r>
        <w:t xml:space="preserve"> </w:t>
      </w:r>
      <w:r>
        <w:t xml:space="preserve">The Master Thesis reveals that Aerospace Engineers in Beijing must align their projects with national policies such as the "Made in China 2025" initiative, which prioritizes advanced manufacturing and self-reliance in critical technologies.</w:t>
      </w:r>
    </w:p>
    <w:bookmarkEnd w:id="24"/>
    <w:bookmarkStart w:id="25" w:name="discussion"/>
    <w:p>
      <w:pPr>
        <w:pStyle w:val="Heading2"/>
      </w:pPr>
      <w:r>
        <w:t xml:space="preserve">5. Discussion</w:t>
      </w:r>
    </w:p>
    <w:p>
      <w:pPr>
        <w:pStyle w:val="FirstParagraph"/>
      </w:pPr>
      <w:r>
        <w:t xml:space="preserve">The findings demonstrate that an Aerospace Engineer working in Beijing must balance technical expertise with an understanding of China’s geopolitical and economic priorities. For example, the development of reusable rocket technology by companies like iSpace, based in Beijing, reflects both engineering innovation and strategic intent to reduce reliance on foreign launch providers. However, challenges persist in addressing the environmental impact of aerospace manufacturing while maintaining cost competitiveness.</w:t>
      </w:r>
    </w:p>
    <w:bookmarkEnd w:id="25"/>
    <w:bookmarkStart w:id="26" w:name="Xd381919bd8aba2cf6208ce2b10305af5cc23a87"/>
    <w:p>
      <w:pPr>
        <w:pStyle w:val="Heading2"/>
      </w:pPr>
      <w:r>
        <w:t xml:space="preserve">6. Case Study: The Beijing Aerospace Engineering Research Institute (BAERI)</w:t>
      </w:r>
    </w:p>
    <w:p>
      <w:pPr>
        <w:pStyle w:val="FirstParagraph"/>
      </w:pPr>
      <w:r>
        <w:t xml:space="preserve">The Master Thesis includes a detailed case study of BAERI, which has pioneered research in hypersonic flight and autonomous drone systems. Engineers at BAERI are tasked with designing aircraft that meet China’s stringent safety standards while contributing to the nation’s goal of becoming a leader in unmanned aerial vehicle (UAV) technology. This case study underscores the unique demands placed on Aerospace Engineers working within Beijing’s tightly regulated yet innovation-driven environment.</w:t>
      </w:r>
    </w:p>
    <w:bookmarkEnd w:id="26"/>
    <w:bookmarkStart w:id="27" w:name="conclusion"/>
    <w:p>
      <w:pPr>
        <w:pStyle w:val="Heading2"/>
      </w:pPr>
      <w:r>
        <w:t xml:space="preserve">7. Conclusion</w:t>
      </w:r>
    </w:p>
    <w:p>
      <w:pPr>
        <w:pStyle w:val="FirstParagraph"/>
      </w:pPr>
      <w:r>
        <w:t xml:space="preserve">In conclusion, this Master Thesis highlights the pivotal role of Aerospace Engineers in advancing China’s aerospace industry, particularly within the context of Beijing’s technological and policy landscape. As a hub for research and development, Beijing offers unparalleled opportunities for engineers to contribute to global aerospace advancements while addressing local challenges such as sustainability and regulatory compliance. Future research should focus on the integration of artificial intelligence into aerospace design processes and the ethical implications of China’s expanding space exploration programs.</w:t>
      </w:r>
    </w:p>
    <w:bookmarkEnd w:id="27"/>
    <w:bookmarkStart w:id="28" w:name="references"/>
    <w:p>
      <w:pPr>
        <w:pStyle w:val="Heading2"/>
      </w:pPr>
      <w:r>
        <w:t xml:space="preserve">References</w:t>
      </w:r>
    </w:p>
    <w:p>
      <w:pPr>
        <w:numPr>
          <w:ilvl w:val="0"/>
          <w:numId w:val="1002"/>
        </w:numPr>
        <w:pStyle w:val="Compact"/>
      </w:pPr>
      <w:r>
        <w:t xml:space="preserve">Zhang, Y., Li, X., &amp; Wang, H. (2021). "Beijing’s Role in China’s Aerospace Innovation Ecosystem." Journal of Aerospace Engineering in Asia, 15(3), 45-67.</w:t>
      </w:r>
    </w:p>
    <w:p>
      <w:pPr>
        <w:numPr>
          <w:ilvl w:val="0"/>
          <w:numId w:val="1002"/>
        </w:numPr>
        <w:pStyle w:val="Compact"/>
      </w:pPr>
      <w:r>
        <w:t xml:space="preserve">China Ministry of Industry and Information Technology. (2023). "Made in China 2025: Strategic Plan for Advanced Manufacturing."</w:t>
      </w:r>
    </w:p>
    <w:p>
      <w:pPr>
        <w:numPr>
          <w:ilvl w:val="0"/>
          <w:numId w:val="1002"/>
        </w:numPr>
        <w:pStyle w:val="Compact"/>
      </w:pPr>
      <w:r>
        <w:t xml:space="preserve">iSpace. (2024). "Reusable Rocket Development in Beijing: A Case Study." Internal Research Report.</w:t>
      </w:r>
    </w:p>
    <w:p>
      <w:pPr>
        <w:pStyle w:val="FirstParagraph"/>
      </w:pPr>
      <w:r>
        <w:rPr>
          <w:bCs/>
          <w:b/>
        </w:rPr>
        <w:t xml:space="preserve">Keywords:</w:t>
      </w:r>
      <w:r>
        <w:t xml:space="preserve"> </w:t>
      </w:r>
      <w:r>
        <w:t xml:space="preserve">Master Thesis, Aerospace Engineer, China Beijing, Technological Innovation, Environmental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Beijing</dc:title>
  <dc:creator/>
  <dc:language>en</dc:language>
  <cp:keywords/>
  <dcterms:created xsi:type="dcterms:W3CDTF">2026-04-27T08:57:03Z</dcterms:created>
  <dcterms:modified xsi:type="dcterms:W3CDTF">2026-04-27T08:57:03Z</dcterms:modified>
</cp:coreProperties>
</file>

<file path=docProps/custom.xml><?xml version="1.0" encoding="utf-8"?>
<Properties xmlns="http://schemas.openxmlformats.org/officeDocument/2006/custom-properties" xmlns:vt="http://schemas.openxmlformats.org/officeDocument/2006/docPropsVTypes"/>
</file>