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Aerospace</w:t>
      </w:r>
      <w:r>
        <w:t xml:space="preserve"> </w:t>
      </w:r>
      <w:r>
        <w:t xml:space="preserve">Engineer</w:t>
      </w:r>
      <w:r>
        <w:t xml:space="preserve"> </w:t>
      </w:r>
      <w:r>
        <w:t xml:space="preserve">in</w:t>
      </w:r>
      <w:r>
        <w:t xml:space="preserve"> </w:t>
      </w:r>
      <w:r>
        <w:t xml:space="preserve">Ethiopia,</w:t>
      </w:r>
      <w:r>
        <w:t xml:space="preserve"> </w:t>
      </w:r>
      <w:r>
        <w:t xml:space="preserve">Addis</w:t>
      </w:r>
      <w:r>
        <w:t xml:space="preserve"> </w:t>
      </w:r>
      <w:r>
        <w:t xml:space="preserve">Ababa</w:t>
      </w:r>
    </w:p>
    <w:p>
      <w:pPr>
        <w:pStyle w:val="FirstParagraph"/>
      </w:pPr>
      <w:r>
        <w:t xml:space="preserve">```html</w:t>
      </w:r>
    </w:p>
    <w:bookmarkStart w:id="30" w:name="X5c16a5d83f496288746e8eaa7bc922a9198090b"/>
    <w:p>
      <w:pPr>
        <w:pStyle w:val="Heading1"/>
      </w:pPr>
      <w:r>
        <w:t xml:space="preserve">Master Thesis on Aerospace Engineering for Ethiopia's Sustainable Development in Addis Ababa</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Addis Ababa University / Ethiopian Institute of Aerospace Research</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role of Aerospace Engineering in addressing Ethiopia's growing need for technological innovation, sustainable aviation, and infrastructure development. Focused on Addis Ababa—the political, economic, and cultural heart of Ethiopia—the study examines challenges and opportunities within the aerospace sector to support national goals such as Vision 2025 and Africa's industrialization agenda. The research highlights the integration of aerospace technologies with local needs, emphasizing education, research collaboration, and policy frameworks in Addis Ababa.</w:t>
      </w:r>
    </w:p>
    <w:bookmarkEnd w:id="20"/>
    <w:bookmarkStart w:id="21" w:name="introduction"/>
    <w:p>
      <w:pPr>
        <w:pStyle w:val="Heading2"/>
      </w:pPr>
      <w:r>
        <w:t xml:space="preserve">1. Introduction</w:t>
      </w:r>
    </w:p>
    <w:p>
      <w:pPr>
        <w:pStyle w:val="FirstParagraph"/>
      </w:pPr>
      <w:r>
        <w:t xml:space="preserve">Ethiopia has emerged as a regional leader in Africa's aerospace industry, driven by the expansion of Ethiopian Airlines (the continent's largest carrier) and investments in aviation infrastructure. Addis Ababa, home to Bole International Airport and the Ethiopian Institute of Aerospace Research (EIAER), serves as a critical hub for aerospace innovation. However, challenges such as limited local manufacturing capacity, reliance on foreign technology, and a shortage of skilled professionals hinder Ethiopia's potential to dominate the African aerospace sector. This thesis investigates how Master's programs in Aerospace Engineering at institutions like Addis Ababa University can address these gaps.</w:t>
      </w:r>
    </w:p>
    <w:bookmarkEnd w:id="21"/>
    <w:bookmarkStart w:id="22" w:name="background-and-context"/>
    <w:p>
      <w:pPr>
        <w:pStyle w:val="Heading2"/>
      </w:pPr>
      <w:r>
        <w:t xml:space="preserve">2. Background and Context</w:t>
      </w:r>
    </w:p>
    <w:p>
      <w:pPr>
        <w:pStyle w:val="FirstParagraph"/>
      </w:pPr>
      <w:r>
        <w:t xml:space="preserve">Ethiopia's Vision 2025 emphasizes the development of high-value industries, including aerospace, to diversify its economy. Addis Ababa, as the capital city, hosts key stakeholders such as the Ethiopian Civil Aviation Authority (ECAA), Ethiopian Airlines Group, and research institutions. The rapid growth of air travel in Ethiopia—projected to reach 35 million passengers annually by 2030—demands advanced aerospace engineering solutions for aircraft maintenance, sustainable aviation fuels, and air traffic management systems. However, the lack of a robust pipeline of locally trained Aerospace Engineers poses a significant barrier.</w:t>
      </w:r>
    </w:p>
    <w:bookmarkEnd w:id="22"/>
    <w:bookmarkStart w:id="23" w:name="research-objectives"/>
    <w:p>
      <w:pPr>
        <w:pStyle w:val="Heading2"/>
      </w:pPr>
      <w:r>
        <w:t xml:space="preserve">3. Research Objectives</w:t>
      </w:r>
    </w:p>
    <w:p>
      <w:pPr>
        <w:numPr>
          <w:ilvl w:val="0"/>
          <w:numId w:val="1001"/>
        </w:numPr>
        <w:pStyle w:val="Compact"/>
      </w:pPr>
      <w:r>
        <w:t xml:space="preserve">To analyze the current state of aerospace education and research in Ethiopia, with a focus on Addis Ababa.</w:t>
      </w:r>
    </w:p>
    <w:p>
      <w:pPr>
        <w:numPr>
          <w:ilvl w:val="0"/>
          <w:numId w:val="1001"/>
        </w:numPr>
        <w:pStyle w:val="Compact"/>
      </w:pPr>
      <w:r>
        <w:t xml:space="preserve">To identify gaps in training programs for Aerospace Engineers that align with national and regional needs.</w:t>
      </w:r>
    </w:p>
    <w:p>
      <w:pPr>
        <w:numPr>
          <w:ilvl w:val="0"/>
          <w:numId w:val="1001"/>
        </w:numPr>
        <w:pStyle w:val="Compact"/>
      </w:pPr>
      <w:r>
        <w:t xml:space="preserve">To propose strategies for integrating sustainable practices into Ethiopian aerospace projects.</w:t>
      </w:r>
    </w:p>
    <w:p>
      <w:pPr>
        <w:numPr>
          <w:ilvl w:val="0"/>
          <w:numId w:val="1001"/>
        </w:numPr>
        <w:pStyle w:val="Compact"/>
      </w:pPr>
      <w:r>
        <w:t xml:space="preserve">To evaluate the potential of Addis Ababa as a center for aerospace innovation in Africa.</w:t>
      </w:r>
    </w:p>
    <w:bookmarkEnd w:id="23"/>
    <w:bookmarkStart w:id="24" w:name="methodology"/>
    <w:p>
      <w:pPr>
        <w:pStyle w:val="Heading2"/>
      </w:pPr>
      <w:r>
        <w:t xml:space="preserve">4. Methodology</w:t>
      </w:r>
    </w:p>
    <w:p>
      <w:pPr>
        <w:pStyle w:val="FirstParagraph"/>
      </w:pPr>
      <w:r>
        <w:t xml:space="preserve">The study employs a mixed-methods approach, combining secondary data analysis, expert interviews with professionals in Addis Ababa's aerospace sector, and case studies of Ethiopian Airlines' operations. Data was collected from institutional reports (e.g., EIAER), academic journals, and government publications. Key stakeholders interviewed included faculty members at Addis Ababa University's Department of Mechanical Engineering and engineers from the Ethiopian Air Force.</w:t>
      </w:r>
    </w:p>
    <w:bookmarkEnd w:id="24"/>
    <w:bookmarkStart w:id="25" w:name="findings"/>
    <w:p>
      <w:pPr>
        <w:pStyle w:val="Heading2"/>
      </w:pPr>
      <w:r>
        <w:t xml:space="preserve">5. Findings</w:t>
      </w:r>
    </w:p>
    <w:p>
      <w:pPr>
        <w:pStyle w:val="FirstParagraph"/>
      </w:pPr>
      <w:r>
        <w:t xml:space="preserve">The research reveals that while Ethiopia has made strides in aviation, its aerospace engineering capacity remains underdeveloped. For example, Addis Ababa University's Aerospace Engineering program lacks specialized modules in advanced materials or renewable energy for aircraft systems. Additionally, local manufacturers rely heavily on foreign suppliers for critical components like avionics and engines. However, opportunities exist: Ethiopia's commitment to renewable energy (e.g., the Grand Ethiopian Renaissance Dam) could be leveraged to develop sustainable aviation technologies tailored to Addis Ababa's climate and infrastructure.</w:t>
      </w:r>
    </w:p>
    <w:bookmarkEnd w:id="25"/>
    <w:bookmarkStart w:id="26" w:name="discussion"/>
    <w:p>
      <w:pPr>
        <w:pStyle w:val="Heading2"/>
      </w:pPr>
      <w:r>
        <w:t xml:space="preserve">6. Discussion</w:t>
      </w:r>
    </w:p>
    <w:p>
      <w:pPr>
        <w:pStyle w:val="FirstParagraph"/>
      </w:pPr>
      <w:r>
        <w:t xml:space="preserve">The findings underscore the urgent need for a Master's program in Aerospace Engineering that emphasizes both theoretical knowledge and practical application specific to Ethiopia's context. For instance, coursework could focus on adapting aircraft design to high-altitude conditions in Addis Ababa or optimizing fuel efficiency for regional airlines like Ethiopian Airlines. Furthermore, partnerships between universities and industries (e.g., EIAER and Ethiopian Airlines) could bridge the gap between education and employment.</w:t>
      </w:r>
    </w:p>
    <w:p>
      <w:pPr>
        <w:pStyle w:val="BodyText"/>
      </w:pPr>
      <w:r>
        <w:t xml:space="preserve">Addis Ababa's strategic location as a hub for African aviation makes it ideal to host research centers on sustainable aerospace technologies. The thesis proposes establishing a "Center for Aerospace Innovation in Addis Ababa" to foster collaboration among academia, industry, and government.</w:t>
      </w:r>
    </w:p>
    <w:bookmarkEnd w:id="26"/>
    <w:bookmarkStart w:id="27" w:name="recommendations"/>
    <w:p>
      <w:pPr>
        <w:pStyle w:val="Heading2"/>
      </w:pPr>
      <w:r>
        <w:t xml:space="preserve">7. Recommendations</w:t>
      </w:r>
    </w:p>
    <w:p>
      <w:pPr>
        <w:numPr>
          <w:ilvl w:val="0"/>
          <w:numId w:val="1002"/>
        </w:numPr>
        <w:pStyle w:val="Compact"/>
      </w:pPr>
      <w:r>
        <w:t xml:space="preserve">Revise aerospace engineering curricula in Ethiopian universities to include modules on sustainable aviation, avionics systems, and high-altitude aerodynamics.</w:t>
      </w:r>
    </w:p>
    <w:p>
      <w:pPr>
        <w:numPr>
          <w:ilvl w:val="0"/>
          <w:numId w:val="1002"/>
        </w:numPr>
        <w:pStyle w:val="Compact"/>
      </w:pPr>
      <w:r>
        <w:t xml:space="preserve">Create partnerships between Addis Ababa's academic institutions and international aerospace organizations (e.g., ICAO) for knowledge exchange.</w:t>
      </w:r>
    </w:p>
    <w:p>
      <w:pPr>
        <w:numPr>
          <w:ilvl w:val="0"/>
          <w:numId w:val="1002"/>
        </w:numPr>
        <w:pStyle w:val="Compact"/>
      </w:pPr>
      <w:r>
        <w:t xml:space="preserve">Invest in research facilities for prototyping aerospace components locally to reduce dependency on imports.</w:t>
      </w:r>
    </w:p>
    <w:p>
      <w:pPr>
        <w:numPr>
          <w:ilvl w:val="0"/>
          <w:numId w:val="1002"/>
        </w:numPr>
        <w:pStyle w:val="Compact"/>
      </w:pPr>
      <w:r>
        <w:t xml:space="preserve">Launch public-private initiatives to support startups in Addis Ababa focused on aviation technology and green energy solutions.</w:t>
      </w:r>
    </w:p>
    <w:bookmarkEnd w:id="27"/>
    <w:bookmarkStart w:id="28" w:name="conclusion"/>
    <w:p>
      <w:pPr>
        <w:pStyle w:val="Heading2"/>
      </w:pPr>
      <w:r>
        <w:t xml:space="preserve">8. Conclusion</w:t>
      </w:r>
    </w:p>
    <w:p>
      <w:pPr>
        <w:pStyle w:val="FirstParagraph"/>
      </w:pPr>
      <w:r>
        <w:t xml:space="preserve">This Master Thesis highlights the transformative potential of Aerospace Engineering in Ethiopia, particularly within Addis Ababa. By addressing educational gaps, fostering innovation, and aligning research with national priorities, Ethiopia can position itself as a leader in African aerospace development. The proposed strategies aim to empower future Aerospace Engineers to contribute meaningfully to Ethiopia's Vision 2025 and global sustainability goals.</w:t>
      </w:r>
    </w:p>
    <w:bookmarkEnd w:id="28"/>
    <w:bookmarkStart w:id="29" w:name="references"/>
    <w:p>
      <w:pPr>
        <w:pStyle w:val="Heading2"/>
      </w:pPr>
      <w:r>
        <w:t xml:space="preserve">References</w:t>
      </w:r>
    </w:p>
    <w:p>
      <w:pPr>
        <w:numPr>
          <w:ilvl w:val="0"/>
          <w:numId w:val="1003"/>
        </w:numPr>
        <w:pStyle w:val="Compact"/>
      </w:pPr>
      <w:r>
        <w:t xml:space="preserve">Ethiopian Airlines Annual Report (2023)</w:t>
      </w:r>
    </w:p>
    <w:p>
      <w:pPr>
        <w:numPr>
          <w:ilvl w:val="0"/>
          <w:numId w:val="1003"/>
        </w:numPr>
        <w:pStyle w:val="Compact"/>
      </w:pPr>
      <w:r>
        <w:t xml:space="preserve">Ethiopian Institute of Aerospace Research. (n.d.). Strategic Plan 2021–2030.</w:t>
      </w:r>
    </w:p>
    <w:p>
      <w:pPr>
        <w:numPr>
          <w:ilvl w:val="0"/>
          <w:numId w:val="1003"/>
        </w:numPr>
        <w:pStyle w:val="Compact"/>
      </w:pPr>
      <w:r>
        <w:t xml:space="preserve">Addis Ababa University. Department of Mechanical Engineering, Master's Program Curriculum.</w:t>
      </w:r>
    </w:p>
    <w:p>
      <w:pPr>
        <w:pStyle w:val="FirstParagraph"/>
      </w:pPr>
      <w:r>
        <w:t xml:space="preserve">End of Document</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Aerospace Engineer in Ethiopia, Addis Ababa</dc:title>
  <dc:creator/>
  <dc:language>en</dc:language>
  <cp:keywords/>
  <dcterms:created xsi:type="dcterms:W3CDTF">2026-05-01T03:10:33Z</dcterms:created>
  <dcterms:modified xsi:type="dcterms:W3CDTF">2026-05-01T03:10:33Z</dcterms:modified>
</cp:coreProperties>
</file>

<file path=docProps/custom.xml><?xml version="1.0" encoding="utf-8"?>
<Properties xmlns="http://schemas.openxmlformats.org/officeDocument/2006/custom-properties" xmlns:vt="http://schemas.openxmlformats.org/officeDocument/2006/docPropsVTypes"/>
</file>