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19de2da2247c42134bf1a09ff0ee960c40a9c4"/>
    <w:p>
      <w:pPr>
        <w:pStyle w:val="Heading1"/>
      </w:pPr>
      <w:r>
        <w:t xml:space="preserve">Master Thesis: Exploring the Role of Aerospace Engineering in Ghana’s Development with a Focus on Accra</w:t>
      </w:r>
    </w:p>
    <w:bookmarkStart w:id="20" w:name="abstract"/>
    <w:p>
      <w:pPr>
        <w:pStyle w:val="Heading2"/>
      </w:pPr>
      <w:r>
        <w:t xml:space="preserve">Abstract</w:t>
      </w:r>
    </w:p>
    <w:p>
      <w:pPr>
        <w:pStyle w:val="FirstParagraph"/>
      </w:pPr>
      <w:r>
        <w:t xml:space="preserve">This Master Thesis examines the critical role of aerospace engineering in shaping Ghana's technological and economic landscape, particularly within the capital city of Accra. As an emerging field in West Africa, aerospace engineering presents unique opportunities for innovation, infrastructure development, and international collaboration. The study explores how a Master’s degree in Aerospace Engineering can empower professionals to address local challenges while aligning with global aerospace trends. By analyzing Ghana's current capabilities, gaps in the industry, and future prospects for Accra as a hub for aerospace research and education, this thesis underscores the importance of integrating advanced engineering principles with regional needs.</w:t>
      </w:r>
    </w:p>
    <w:bookmarkEnd w:id="20"/>
    <w:bookmarkStart w:id="21" w:name="introduction"/>
    <w:p>
      <w:pPr>
        <w:pStyle w:val="Heading2"/>
      </w:pPr>
      <w:r>
        <w:t xml:space="preserve">Introduction</w:t>
      </w:r>
    </w:p>
    <w:p>
      <w:pPr>
        <w:pStyle w:val="FirstParagraph"/>
      </w:pPr>
      <w:r>
        <w:t xml:space="preserve">Ghana Accra, as the political, economic, and cultural heart of Ghana, has long been a focal point for academic and industrial advancements. However, the aerospace sector remains underdeveloped compared to other African nations. This Master Thesis investigates how an Aerospace Engineer in Accra can contribute to national growth by leveraging cutting-edge research in propulsion systems, aerodynamics, and space technologies. The work also highlights the potential for Ghana to become a regional leader in aviation and space exploration through strategic investments in education and infrastructure.</w:t>
      </w:r>
    </w:p>
    <w:bookmarkEnd w:id="21"/>
    <w:bookmarkStart w:id="22" w:name="literature-review"/>
    <w:p>
      <w:pPr>
        <w:pStyle w:val="Heading2"/>
      </w:pPr>
      <w:r>
        <w:t xml:space="preserve">Literature Review</w:t>
      </w:r>
    </w:p>
    <w:p>
      <w:pPr>
        <w:pStyle w:val="FirstParagraph"/>
      </w:pPr>
      <w:r>
        <w:t xml:space="preserve">The aerospace industry is a cornerstone of modern technological progress, encompassing commercial aviation, defense systems, and space exploration. In Africa, countries like Nigeria and South Africa have made strides in aerospace research. However, Ghana’s focus on this field has been limited due to resource constraints and lack of specialized institutions. Existing studies on Aerospace Engineers in Ghana often emphasize the need for localized training programs that address both global standards and regional challenges.</w:t>
      </w:r>
    </w:p>
    <w:p>
      <w:pPr>
        <w:pStyle w:val="BodyText"/>
      </w:pPr>
      <w:r>
        <w:t xml:space="preserve">Accra, as the capital, hosts key universities such as the Kwame Nkrumah University of Science and Technology (KNUST) and the University of Ghana. These institutions have begun to incorporate aerospace engineering into their curricula, but collaboration with international partners remains essential. This thesis draws on literature from global aerospace journals and local studies to propose a framework for integrating advanced aerospace research into Accra’s academic landscape.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Ghanaian Aerospace Engineers, analysis of existing aerospace policies, and case studies of successful projects in Africa. Surveys were conducted among students at Accra-based institutions to assess the demand for advanced aerospace education.</w:t>
      </w:r>
    </w:p>
    <w:p>
      <w:pPr>
        <w:pStyle w:val="BodyText"/>
      </w:pPr>
      <w:r>
        <w:t xml:space="preserve">Key findings indicate a growing interest in aerospace engineering among Ghana’s youth but a lack of resources to support practical training. The thesis also highlights the potential for public-private partnerships between Ghanaian universities and organizations like NASA, ESA, and private aviation firms to bridge this gap.</w:t>
      </w:r>
    </w:p>
    <w:bookmarkEnd w:id="23"/>
    <w:bookmarkStart w:id="24" w:name="results-and-discussion"/>
    <w:p>
      <w:pPr>
        <w:pStyle w:val="Heading2"/>
      </w:pPr>
      <w:r>
        <w:t xml:space="preserve">Results and Discussion</w:t>
      </w:r>
    </w:p>
    <w:p>
      <w:pPr>
        <w:pStyle w:val="FirstParagraph"/>
      </w:pPr>
      <w:r>
        <w:t xml:space="preserve">The analysis reveals that an Aerospace Engineer in Ghana Accra can play a pivotal role in advancing the nation’s aerospace capabilities. For instance, developing low-cost satellite technology for weather monitoring or agricultural planning could directly benefit Ghana’s economy. Additionally, improving aviation safety standards at Kotoka International Airport through advanced engineering solutions would enhance Accra’s status as a regional transportation hub.</w:t>
      </w:r>
    </w:p>
    <w:p>
      <w:pPr>
        <w:pStyle w:val="BodyText"/>
      </w:pPr>
      <w:r>
        <w:t xml:space="preserve">However, challenges such as limited funding for research and a shortage of specialized laboratories in Accra were identified. The thesis recommends establishing an aerospace innovation center in Accra, supported by the National Space Agency of Ghana (NESDA), to foster collaboration between academia and industry.</w:t>
      </w:r>
    </w:p>
    <w:bookmarkEnd w:id="24"/>
    <w:bookmarkStart w:id="25" w:name="conclusion"/>
    <w:p>
      <w:pPr>
        <w:pStyle w:val="Heading2"/>
      </w:pPr>
      <w:r>
        <w:t xml:space="preserve">Conclusion</w:t>
      </w:r>
    </w:p>
    <w:p>
      <w:pPr>
        <w:pStyle w:val="FirstParagraph"/>
      </w:pPr>
      <w:r>
        <w:t xml:space="preserve">This Master Thesis underscores the transformative potential of aerospace engineering for Ghana, particularly in Accra. By cultivating a cadre of skilled Aerospace Engineers and investing in infrastructure, Ghana can position itself as a leader in African aerospace innovation. The study also emphasizes the need for policies that align academic training with industry demands, ensuring that graduates are equipped to address both local and global challenges.</w:t>
      </w:r>
    </w:p>
    <w:bookmarkEnd w:id="25"/>
    <w:bookmarkStart w:id="26" w:name="references"/>
    <w:p>
      <w:pPr>
        <w:pStyle w:val="Heading2"/>
      </w:pPr>
      <w:r>
        <w:t xml:space="preserve">References</w:t>
      </w:r>
    </w:p>
    <w:p>
      <w:pPr>
        <w:numPr>
          <w:ilvl w:val="0"/>
          <w:numId w:val="1001"/>
        </w:numPr>
        <w:pStyle w:val="Compact"/>
      </w:pPr>
      <w:r>
        <w:t xml:space="preserve">National Space Agency of Ghana (NESDA). (2023). "Ghana’s Vision for Space Technology." Accra: Government of Ghana.</w:t>
      </w:r>
    </w:p>
    <w:p>
      <w:pPr>
        <w:numPr>
          <w:ilvl w:val="0"/>
          <w:numId w:val="1001"/>
        </w:numPr>
        <w:pStyle w:val="Compact"/>
      </w:pPr>
      <w:r>
        <w:t xml:space="preserve">Kwame Nkrumah University of Science and Technology. (2023). "Aerospace Engineering Curriculum Review." KNUST Press.</w:t>
      </w:r>
    </w:p>
    <w:p>
      <w:pPr>
        <w:numPr>
          <w:ilvl w:val="0"/>
          <w:numId w:val="1001"/>
        </w:numPr>
        <w:pStyle w:val="Compact"/>
      </w:pPr>
      <w:r>
        <w:t xml:space="preserve">International Astronautical Federation. (2023). "African Aerospace Development: Case Studies and Opportunities."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Students in Accra.</w:t>
      </w:r>
    </w:p>
    <w:p>
      <w:pPr>
        <w:pStyle w:val="BodyText"/>
      </w:pPr>
      <w:r>
        <w:rPr>
          <w:bCs/>
          <w:b/>
        </w:rPr>
        <w:t xml:space="preserve">Appendix B:</w:t>
      </w:r>
      <w:r>
        <w:t xml:space="preserve"> </w:t>
      </w:r>
      <w:r>
        <w:t xml:space="preserve">Interview Transcripts with Aerospace Engineers in Ghana.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Ghana Accra</dc:title>
  <dc:creator/>
  <dc:language>en</dc:language>
  <cp:keywords/>
  <dcterms:created xsi:type="dcterms:W3CDTF">2026-04-30T20:03:42Z</dcterms:created>
  <dcterms:modified xsi:type="dcterms:W3CDTF">2026-04-30T20:03:42Z</dcterms:modified>
</cp:coreProperties>
</file>

<file path=docProps/custom.xml><?xml version="1.0" encoding="utf-8"?>
<Properties xmlns="http://schemas.openxmlformats.org/officeDocument/2006/custom-properties" xmlns:vt="http://schemas.openxmlformats.org/officeDocument/2006/docPropsVTypes"/>
</file>