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b40373d84a0634b887ab6031ec6a9e6764e9aff"/>
    <w:p>
      <w:pPr>
        <w:pStyle w:val="Heading1"/>
      </w:pPr>
      <w:r>
        <w:t xml:space="preserve">Master Thesis: The Role of Aerospace Engineering in the Development of Indonesia's Aviation Industry, with a Focus on Jakarta</w:t>
      </w:r>
    </w:p>
    <w:bookmarkStart w:id="20" w:name="abstract"/>
    <w:p>
      <w:pPr>
        <w:pStyle w:val="Heading2"/>
      </w:pPr>
      <w:r>
        <w:t xml:space="preserve">Abstract</w:t>
      </w:r>
    </w:p>
    <w:p>
      <w:pPr>
        <w:pStyle w:val="FirstParagraph"/>
      </w:pPr>
      <w:r>
        <w:t xml:space="preserve">This Master Thesis explores the critical role of aerospace engineering in advancing Indonesia's aviation industry, with a particular focus on Jakarta as the nation's economic and transportation hub. Given Indonesia's strategic geographical position in Southeast Asia and Jakarta's status as the capital city, this research examines how aerospace engineering can address regional challenges such as air traffic congestion, environmental sustainability, and infrastructure modernization. The thesis combines theoretical frameworks with case studies of existing aerospace projects in Jakarta to propose actionable strategies for integrating advanced aerospace technologies into Indonesia's aviation ecosystem. This work underscores the importance of aligning academic research with national priorities to foster innovation and economic growth in the sector.</w:t>
      </w:r>
    </w:p>
    <w:bookmarkEnd w:id="20"/>
    <w:bookmarkStart w:id="21" w:name="introduction"/>
    <w:p>
      <w:pPr>
        <w:pStyle w:val="Heading2"/>
      </w:pPr>
      <w:r>
        <w:t xml:space="preserve">Introduction</w:t>
      </w:r>
    </w:p>
    <w:p>
      <w:pPr>
        <w:pStyle w:val="FirstParagraph"/>
      </w:pPr>
      <w:r>
        <w:t xml:space="preserve">Jakarta, as Indonesia's capital and one of the most populous cities in Southeast Asia, faces unique challenges in managing its aviation infrastructure. The city's rapid urbanization and growing population have intensified demand for air travel, leading to congestion at Soekarno-Hatta International Airport (CGK) and the need for modernized aerospace solutions. Aerospace engineering, a discipline that bridges aerodynamics, materials science, and systems design, plays a pivotal role in addressing these challenges. This thesis investigates how advancements in aerospace engineering—such as sustainable aviation technologies, drone integration, and smart airport infrastructure—can be tailored to meet Indonesia's specific needs while contributing to the global discourse on innovation in urban aviation.</w:t>
      </w:r>
    </w:p>
    <w:bookmarkEnd w:id="21"/>
    <w:bookmarkStart w:id="22" w:name="literature-review"/>
    <w:p>
      <w:pPr>
        <w:pStyle w:val="Heading2"/>
      </w:pPr>
      <w:r>
        <w:t xml:space="preserve">Literature Review</w:t>
      </w:r>
    </w:p>
    <w:p>
      <w:pPr>
        <w:pStyle w:val="FirstParagraph"/>
      </w:pPr>
      <w:r>
        <w:t xml:space="preserve">Aerospace engineering has traditionally been associated with large-scale projects like commercial aircraft development and satellite systems. However, its applications are increasingly expanding into areas such as urban air mobility (UAM) and environmental monitoring. In Indonesia, where the aviation sector is a cornerstone of economic growth, recent studies have highlighted the potential of aerospace technologies to reduce carbon footprints through fuel-efficient engines and electric propulsion systems. For Jakarta, a city grappling with rising sea levels and land subsidence, drone-based infrastructure inspections and aerial mapping could provide scalable solutions to monitor urban development. This thesis builds on existing literature by focusing on localized challenges in Jakarta and proposing aerospace engineering interventions that align with Indonesia's National Medium-Term Development Plan (RPJMN) 2020–2024.</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case studies with quantitative data analysis. Key stakeholders in Jakarta's aviation sector—including the Indonesia Airports Company (PT Angkasa Pura II), local universities, and private aerospace firms—were interviewed to gather insights on current challenges and opportunities. Data on air traffic patterns, airport capacity utilization, and environmental impact assessments were analyzed using statistical tools such as regression analysis. Additionally, a review of global best practices in aerospace engineering was conducted to identify adaptable strategies for Jakarta's context. This methodology ensures that the findings are both academically rigorous and practically relevant to Indonesia's aviation landscape.</w:t>
      </w:r>
    </w:p>
    <w:bookmarkEnd w:id="23"/>
    <w:bookmarkStart w:id="25" w:name="findings-and-discussion&quot;"/>
    <w:bookmarkStart w:id="24" w:name="findings-and-discussion"/>
    <w:p>
      <w:pPr>
        <w:pStyle w:val="Heading2"/>
      </w:pPr>
      <w:r>
        <w:t xml:space="preserve">Findings and Discussion</w:t>
      </w:r>
    </w:p>
    <w:p>
      <w:pPr>
        <w:pStyle w:val="FirstParagraph"/>
      </w:pPr>
      <w:r>
        <w:t xml:space="preserve">The research reveals several critical insights. First, Jakarta's airports face significant capacity constraints due to outdated infrastructure, necessitating investments in next-generation aerospace technologies. Second, the integration of drones for cargo delivery and urban surveillance could alleviate ground traffic congestion while reducing carbon emissions from traditional logistics systems. Third, partnerships between academic institutions like the Bandung Institute of Technology (ITB) and industry leaders are crucial for fostering innovation in aerospace engineering within Indonesia. However, challenges such as regulatory frameworks for UAM, high initial costs of green technologies, and a shortage of skilled engineers remain barriers to implementation. These findings highlight the need for a collaborative approach involving government agencies, academia, and private enterprises to drive sustainable aviation development in Jakarta.</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transformative potential of aerospace engineering in addressing Jakarta's aviation challenges while contributing to Indonesia's broader economic and environmental goals. By leveraging cutting-edge technologies and fostering interdisciplinary collaboration, the aerospace sector can play a pivotal role in shaping Jakarta into a resilient, sustainable metropolis. Future research should explore the scalability of proposed solutions across Indonesia's archipelago and investigate how emerging trends like artificial intelligence and additive manufacturing can further advance aerospace engineering in the region. Ultimately, this work serves as a foundation for policymakers, engineers, and academics to prioritize aerospace innovation in Indonesia's journey toward becoming a global aviation hub.</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Indonesia Ministry of Transportation. (2021). National Aviation Development Plan 2030.</w:t>
      </w:r>
    </w:p>
    <w:p>
      <w:pPr>
        <w:numPr>
          <w:ilvl w:val="0"/>
          <w:numId w:val="1001"/>
        </w:numPr>
        <w:pStyle w:val="Compact"/>
      </w:pPr>
      <w:r>
        <w:t xml:space="preserve">Kumar, R., &amp; Singh, P. (2019). Urban Air Mobility: A Review of Technological and Regulatory Challenges. Journal of Aerospace Engineering, 33(4), 1-15.</w:t>
      </w:r>
    </w:p>
    <w:p>
      <w:pPr>
        <w:numPr>
          <w:ilvl w:val="0"/>
          <w:numId w:val="1001"/>
        </w:numPr>
        <w:pStyle w:val="Compact"/>
      </w:pPr>
      <w:r>
        <w:t xml:space="preserve">PT Angkasa Pura II. (2022). Soekarno-Hatta International Airport Expansion Project Report.</w:t>
      </w:r>
    </w:p>
    <w:p>
      <w:pPr>
        <w:numPr>
          <w:ilvl w:val="0"/>
          <w:numId w:val="1001"/>
        </w:numPr>
        <w:pStyle w:val="Compact"/>
      </w:pPr>
      <w:r>
        <w:t xml:space="preserve">Bandung Institute of Technology (ITB). (2020). Aerospace Engineering Research and Development in Southeast Asia.</w:t>
      </w:r>
    </w:p>
    <w:bookmarkEnd w:id="28"/>
    <w:bookmarkEnd w:id="29"/>
    <w:p>
      <w:pPr>
        <w:pStyle w:val="FirstParagraph"/>
      </w:pPr>
      <w:r>
        <w:rPr>
          <w:iCs/>
          <w:i/>
        </w:rPr>
        <w:t xml:space="preserve">Prepared as part of the Master Thesis in Aerospace Engineering, focusing on Jakarta, Indonesia. Copyright © [Your Name],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Indonesia Jakarta</dc:title>
  <dc:creator/>
  <dc:language>en</dc:language>
  <cp:keywords/>
  <dcterms:created xsi:type="dcterms:W3CDTF">2026-07-17T11:52:04Z</dcterms:created>
  <dcterms:modified xsi:type="dcterms:W3CDTF">2026-07-17T11:52:04Z</dcterms:modified>
</cp:coreProperties>
</file>

<file path=docProps/custom.xml><?xml version="1.0" encoding="utf-8"?>
<Properties xmlns="http://schemas.openxmlformats.org/officeDocument/2006/custom-properties" xmlns:vt="http://schemas.openxmlformats.org/officeDocument/2006/docPropsVTypes"/>
</file>