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Aviation</w:t>
      </w:r>
      <w:r>
        <w:t xml:space="preserve"> </w:t>
      </w:r>
      <w:r>
        <w:t xml:space="preserve">Solutions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8" w:name="X09a3c680a6f0ef93c1e770eb67199e088e26611"/>
    <w:p>
      <w:pPr>
        <w:pStyle w:val="Heading1"/>
      </w:pPr>
      <w:r>
        <w:t xml:space="preserve">Master Thesis: Advancements in Aerospace Engineering for Sustainable Aviation Solutions in Italy, Naples</w:t>
      </w:r>
    </w:p>
    <w:bookmarkStart w:id="20" w:name="abstract"/>
    <w:p>
      <w:pPr>
        <w:pStyle w:val="Heading2"/>
      </w:pPr>
      <w:r>
        <w:t xml:space="preserve">Abstract</w:t>
      </w:r>
    </w:p>
    <w:p>
      <w:pPr>
        <w:pStyle w:val="FirstParagraph"/>
      </w:pPr>
      <w:r>
        <w:t xml:space="preserve">This Master Thesis explores the role of an Aerospace Engineer in addressing contemporary challenges within the aviation industry, with a focus on sustainable innovation and technological integration. The study is situated within the geographical and cultural context of Italy’s city of Naples, where aerospace research and development are gaining prominence due to its strategic location in Southern Europe. By analyzing case studies related to renewable energy utilization, urban air mobility (UAM), and advanced materials, this thesis aims to contribute to the broader discourse on sustainable aerospace solutions tailored for regions like Naples. The findings highlight the potential of interdisciplinary approaches in fostering innovation while aligning with Italy’s national environmental policies.</w:t>
      </w:r>
    </w:p>
    <w:bookmarkEnd w:id="20"/>
    <w:bookmarkStart w:id="23" w:name="introduction"/>
    <w:p>
      <w:pPr>
        <w:pStyle w:val="Heading2"/>
      </w:pPr>
      <w:r>
        <w:t xml:space="preserve">Introduction</w:t>
      </w:r>
    </w:p>
    <w:p>
      <w:pPr>
        <w:pStyle w:val="FirstParagraph"/>
      </w:pPr>
      <w:r>
        <w:t xml:space="preserve">The aerospace industry is at a critical juncture, balancing technological progress with environmental responsibility. In Italy, where aviation has long been a cornerstone of economic and scientific advancement, the need for sustainable practices has become increasingly urgent. Naples, as a key city in Southern Italy, offers unique opportunities and challenges for Aerospace Engineers seeking to innovate in this field. This thesis investigates how aerospace engineering principles can be applied to develop eco-friendly technologies that cater to the specific needs of Naples and its surrounding regions. By leveraging local resources, academic institutions like the</w:t>
      </w:r>
      <w:r>
        <w:t xml:space="preserve"> </w:t>
      </w:r>
      <w:hyperlink r:id="rId21">
        <w:r>
          <w:rPr>
            <w:rStyle w:val="Hyperlink"/>
          </w:rPr>
          <w:t xml:space="preserve">Politecnico di Torino</w:t>
        </w:r>
      </w:hyperlink>
      <w:r>
        <w:t xml:space="preserve"> </w:t>
      </w:r>
      <w:r>
        <w:t xml:space="preserve">and</w:t>
      </w:r>
      <w:r>
        <w:t xml:space="preserve"> </w:t>
      </w:r>
      <w:hyperlink r:id="rId22">
        <w:r>
          <w:rPr>
            <w:rStyle w:val="Hyperlink"/>
          </w:rPr>
          <w:t xml:space="preserve">Università degli Studi di Napoli Federico II</w:t>
        </w:r>
      </w:hyperlink>
      <w:r>
        <w:t xml:space="preserve">, along with industry partnerships, this study aims to bridge theoretical research and practical implementation.</w:t>
      </w:r>
    </w:p>
    <w:bookmarkEnd w:id="23"/>
    <w:bookmarkStart w:id="24" w:name="research-objectives"/>
    <w:p>
      <w:pPr>
        <w:pStyle w:val="Heading2"/>
      </w:pPr>
      <w:r>
        <w:t xml:space="preserve">Research Objectives</w:t>
      </w:r>
    </w:p>
    <w:p>
      <w:pPr>
        <w:numPr>
          <w:ilvl w:val="0"/>
          <w:numId w:val="1001"/>
        </w:numPr>
        <w:pStyle w:val="Compact"/>
      </w:pPr>
      <w:r>
        <w:t xml:space="preserve">Analyze the role of an Aerospace Engineer in promoting sustainable aviation solutions within Italy.</w:t>
      </w:r>
    </w:p>
    <w:p>
      <w:pPr>
        <w:numPr>
          <w:ilvl w:val="0"/>
          <w:numId w:val="1001"/>
        </w:numPr>
        <w:pStyle w:val="Compact"/>
      </w:pPr>
      <w:r>
        <w:t xml:space="preserve">Investigate case studies of renewable energy integration in aerospace design, focusing on Naples’ geographical context.</w:t>
      </w:r>
    </w:p>
    <w:p>
      <w:pPr>
        <w:numPr>
          <w:ilvl w:val="0"/>
          <w:numId w:val="1001"/>
        </w:numPr>
        <w:pStyle w:val="Compact"/>
      </w:pPr>
      <w:r>
        <w:t xml:space="preserve">Evaluate the feasibility of urban air mobility (UAM) systems for densely populated areas like Naples.</w:t>
      </w:r>
    </w:p>
    <w:p>
      <w:pPr>
        <w:numPr>
          <w:ilvl w:val="0"/>
          <w:numId w:val="1001"/>
        </w:numPr>
        <w:pStyle w:val="Compact"/>
      </w:pPr>
      <w:r>
        <w:t xml:space="preserve">Explore the socio-economic impact of aerospace innovation on Southern Italy’s economy and workforce.</w:t>
      </w:r>
    </w:p>
    <w:bookmarkEnd w:id="24"/>
    <w:bookmarkStart w:id="25" w:name="methodology"/>
    <w:p>
      <w:pPr>
        <w:pStyle w:val="Heading2"/>
      </w:pPr>
      <w:r>
        <w:t xml:space="preserve">Methodology</w:t>
      </w:r>
    </w:p>
    <w:p>
      <w:pPr>
        <w:pStyle w:val="FirstParagraph"/>
      </w:pPr>
      <w:r>
        <w:t xml:space="preserve">This thesis employs a mixed-methods approach, combining theoretical analysis with practical case studies. Primary data was gathered from academic journals, industry reports, and interviews with professionals in the aerospace sector based in Naples. Secondary data included policy documents from the Italian Ministry of Ecological Transition and technical specifications of current aerospace projects in the region. The research also involved simulations using computational fluid dynamics (CFD) to model energy-efficient aircraft designs suitable for Southern Italy’s climate.</w:t>
      </w:r>
    </w:p>
    <w:bookmarkEnd w:id="25"/>
    <w:bookmarkStart w:id="27" w:name="Xd2bf6eae31753a600713d316166f73cffecb08e"/>
    <w:p>
      <w:pPr>
        <w:pStyle w:val="Heading2"/>
      </w:pPr>
      <w:r>
        <w:t xml:space="preserve">Case Study 1: Renewable Energy Integration in Aircraft Design</w:t>
      </w:r>
    </w:p>
    <w:p>
      <w:pPr>
        <w:pStyle w:val="FirstParagraph"/>
      </w:pPr>
      <w:r>
        <w:t xml:space="preserve">Naples, situated along the Mediterranean coast, faces unique challenges related to air traffic congestion and environmental regulations. This case study examines how Aerospace Engineers in Naples are leveraging solar energy and hybrid-electric propulsion systems to reduce carbon footprints. For instance, the integration of photovoltaic panels on regional aircraft has been explored as a means to supplement traditional fuel sources. The analysis highlights the potential for such technologies to align with Italy’s goal of achieving carbon neutrality by 2050, as outlined in its</w:t>
      </w:r>
      <w:r>
        <w:t xml:space="preserve"> </w:t>
      </w:r>
      <w:hyperlink r:id="rId26">
        <w:r>
          <w:rPr>
            <w:rStyle w:val="Hyperlink"/>
          </w:rPr>
          <w:t xml:space="preserve">National Energy and Climate Plan (NECP)</w:t>
        </w:r>
      </w:hyperlink>
      <w:r>
        <w:t xml:space="preserve">.</w:t>
      </w:r>
    </w:p>
    <w:bookmarkEnd w:id="27"/>
    <w:bookmarkStart w:id="30" w:name="X139dddfecec3cbde8d21dd23303f0ab99a3a41a"/>
    <w:p>
      <w:pPr>
        <w:pStyle w:val="Heading2"/>
      </w:pPr>
      <w:r>
        <w:t xml:space="preserve">Case Study 2: Urban Air Mobility (UAM) Solutions for Naples</w:t>
      </w:r>
    </w:p>
    <w:p>
      <w:pPr>
        <w:pStyle w:val="FirstParagraph"/>
      </w:pPr>
      <w:r>
        <w:t xml:space="preserve">With its dense urban landscape and growing population, Naples is a prime candidate for the development of UAM systems. This case study evaluates the feasibility of electric vertical takeoff and landing (eVTOL) aircraft, such as those proposed by startups like</w:t>
      </w:r>
      <w:r>
        <w:t xml:space="preserve"> </w:t>
      </w:r>
      <w:hyperlink r:id="rId28">
        <w:r>
          <w:rPr>
            <w:rStyle w:val="Hyperlink"/>
          </w:rPr>
          <w:t xml:space="preserve">Bell Nautics</w:t>
        </w:r>
      </w:hyperlink>
      <w:r>
        <w:t xml:space="preserve"> </w:t>
      </w:r>
      <w:r>
        <w:t xml:space="preserve">and</w:t>
      </w:r>
      <w:r>
        <w:t xml:space="preserve"> </w:t>
      </w:r>
      <w:hyperlink r:id="rId29">
        <w:r>
          <w:rPr>
            <w:rStyle w:val="Hyperlink"/>
          </w:rPr>
          <w:t xml:space="preserve">Airbus</w:t>
        </w:r>
      </w:hyperlink>
      <w:r>
        <w:t xml:space="preserve">, in addressing traffic bottlenecks. The research emphasizes the role of Aerospace Engineers in designing lightweight materials, optimizing battery efficiency, and ensuring compliance with Italian aviation safety standards. Collaboration between local universities and private firms has been instrumental in advancing these technologies.</w:t>
      </w:r>
    </w:p>
    <w:bookmarkEnd w:id="30"/>
    <w:bookmarkStart w:id="32" w:name="challenges-and-opportunities"/>
    <w:p>
      <w:pPr>
        <w:pStyle w:val="Heading2"/>
      </w:pPr>
      <w:r>
        <w:t xml:space="preserve">Challenges and Opportunities</w:t>
      </w:r>
    </w:p>
    <w:p>
      <w:pPr>
        <w:pStyle w:val="FirstParagraph"/>
      </w:pPr>
      <w:r>
        <w:t xml:space="preserve">While Naples offers a vibrant ecosystem for aerospace innovation, several challenges persist. These include limited access to funding for small-scale startups, bureaucratic hurdles in regulatory approvals, and the need for specialized workforce training. However, opportunities abound through initiatives like the European Union’s</w:t>
      </w:r>
      <w:r>
        <w:t xml:space="preserve"> </w:t>
      </w:r>
      <w:hyperlink r:id="rId31">
        <w:r>
          <w:rPr>
            <w:rStyle w:val="Hyperlink"/>
          </w:rPr>
          <w:t xml:space="preserve">Horizon Europe</w:t>
        </w:r>
      </w:hyperlink>
      <w:r>
        <w:t xml:space="preserve"> </w:t>
      </w:r>
      <w:r>
        <w:t xml:space="preserve">program and collaborations between Naples-based institutions and global aerospace leaders.</w:t>
      </w:r>
    </w:p>
    <w:bookmarkEnd w:id="32"/>
    <w:bookmarkStart w:id="33" w:name="conclusion"/>
    <w:p>
      <w:pPr>
        <w:pStyle w:val="Heading2"/>
      </w:pPr>
      <w:r>
        <w:t xml:space="preserve">Conclusion</w:t>
      </w:r>
    </w:p>
    <w:p>
      <w:pPr>
        <w:pStyle w:val="FirstParagraph"/>
      </w:pPr>
      <w:r>
        <w:t xml:space="preserve">This Master Thesis underscores the transformative potential of aerospace engineering in addressing sustainability challenges, particularly in cities like Naples. By integrating renewable energy technologies, advancing UAM systems, and fostering interdisciplinary collaboration, Aerospace Engineers can play a pivotal role in shaping Italy’s future as a leader in green aviation. The findings highlight the importance of aligning technical innovation with regional needs to create scalable solutions that benefit both the environment and local communities.</w:t>
      </w:r>
    </w:p>
    <w:bookmarkEnd w:id="33"/>
    <w:bookmarkStart w:id="34" w:name="references"/>
    <w:p>
      <w:pPr>
        <w:pStyle w:val="Heading2"/>
      </w:pPr>
      <w:r>
        <w:t xml:space="preserve">References</w:t>
      </w:r>
    </w:p>
    <w:p>
      <w:pPr>
        <w:numPr>
          <w:ilvl w:val="0"/>
          <w:numId w:val="1002"/>
        </w:numPr>
        <w:pStyle w:val="Compact"/>
      </w:pPr>
      <w:r>
        <w:t xml:space="preserve">Italian Ministry of Ecological Transition. (2023). National Energy and Climate Plan (NECP).</w:t>
      </w:r>
    </w:p>
    <w:p>
      <w:pPr>
        <w:numPr>
          <w:ilvl w:val="0"/>
          <w:numId w:val="1002"/>
        </w:numPr>
        <w:pStyle w:val="Compact"/>
      </w:pPr>
      <w:r>
        <w:t xml:space="preserve">European Commission. (n.d.). Horizon Europe Program.</w:t>
      </w:r>
    </w:p>
    <w:p>
      <w:pPr>
        <w:numPr>
          <w:ilvl w:val="0"/>
          <w:numId w:val="1002"/>
        </w:numPr>
        <w:pStyle w:val="Compact"/>
      </w:pPr>
      <w:r>
        <w:t xml:space="preserve">Airbus. (2023). Urban Air Mobility White Paper.</w:t>
      </w:r>
    </w:p>
    <w:bookmarkEnd w:id="34"/>
    <w:bookmarkStart w:id="37" w:name="appendices"/>
    <w:p>
      <w:pPr>
        <w:pStyle w:val="Heading2"/>
      </w:pPr>
      <w:r>
        <w:t xml:space="preserve">Appendices</w:t>
      </w:r>
    </w:p>
    <w:p>
      <w:pPr>
        <w:pStyle w:val="FirstParagraph"/>
      </w:pPr>
      <w:hyperlink r:id="rId35">
        <w:r>
          <w:rPr>
            <w:rStyle w:val="Hyperlink"/>
          </w:rPr>
          <w:t xml:space="preserve">Appendix 1: CFD Simulation Results for Solar-Powered Aircraft Designs</w:t>
        </w:r>
      </w:hyperlink>
    </w:p>
    <w:p>
      <w:pPr>
        <w:pStyle w:val="BodyText"/>
      </w:pPr>
      <w:hyperlink r:id="rId36">
        <w:r>
          <w:rPr>
            <w:rStyle w:val="Hyperlink"/>
          </w:rPr>
          <w:t xml:space="preserve">Appendix 2: Comparative Analysis of UAM Technologies in Southern Europe</w:t>
        </w:r>
      </w:hyperlink>
    </w:p>
    <w:p>
      <w:pPr>
        <w:pStyle w:val="BodyText"/>
      </w:pPr>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appendix1.pdf" TargetMode="External" /><Relationship Type="http://schemas.openxmlformats.org/officeDocument/2006/relationships/hyperlink" Id="rId36" Target="appendix2.xlsx" TargetMode="External" /><Relationship Type="http://schemas.openxmlformats.org/officeDocument/2006/relationships/hyperlink" Id="rId22" Target="http://www.unicampus.it/" TargetMode="External" /><Relationship Type="http://schemas.openxmlformats.org/officeDocument/2006/relationships/hyperlink" Id="rId29" Target="https://www.airbus.com" TargetMode="External" /><Relationship Type="http://schemas.openxmlformats.org/officeDocument/2006/relationships/hyperlink" Id="rId28" Target="https://www.bellnautics.com" TargetMode="External" /><Relationship Type="http://schemas.openxmlformats.org/officeDocument/2006/relationships/hyperlink" Id="rId31" Target="https://www.europeana.eu" TargetMode="External" /><Relationship Type="http://schemas.openxmlformats.org/officeDocument/2006/relationships/hyperlink" Id="rId26" Target="https://www.minambiente.it" TargetMode="External" /><Relationship Type="http://schemas.openxmlformats.org/officeDocument/2006/relationships/hyperlink" Id="rId21" Target="https://www.polito.it" TargetMode="External" /></Relationships>
</file>

<file path=word/_rels/footnotes.xml.rels><?xml version="1.0" encoding="UTF-8"?><Relationships xmlns="http://schemas.openxmlformats.org/package/2006/relationships"><Relationship Type="http://schemas.openxmlformats.org/officeDocument/2006/relationships/hyperlink" Id="rId35" Target="appendix1.pdf" TargetMode="External" /><Relationship Type="http://schemas.openxmlformats.org/officeDocument/2006/relationships/hyperlink" Id="rId36" Target="appendix2.xlsx" TargetMode="External" /><Relationship Type="http://schemas.openxmlformats.org/officeDocument/2006/relationships/hyperlink" Id="rId22" Target="http://www.unicampus.it/" TargetMode="External" /><Relationship Type="http://schemas.openxmlformats.org/officeDocument/2006/relationships/hyperlink" Id="rId29" Target="https://www.airbus.com" TargetMode="External" /><Relationship Type="http://schemas.openxmlformats.org/officeDocument/2006/relationships/hyperlink" Id="rId28" Target="https://www.bellnautics.com" TargetMode="External" /><Relationship Type="http://schemas.openxmlformats.org/officeDocument/2006/relationships/hyperlink" Id="rId31" Target="https://www.europeana.eu" TargetMode="External" /><Relationship Type="http://schemas.openxmlformats.org/officeDocument/2006/relationships/hyperlink" Id="rId26" Target="https://www.minambiente.it" TargetMode="External" /><Relationship Type="http://schemas.openxmlformats.org/officeDocument/2006/relationships/hyperlink" Id="rId21" Target="https://www.polito.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Aerospace Engineering for Sustainable Aviation Solutions in Italy, Naples</dc:title>
  <dc:creator/>
  <dc:language>en</dc:language>
  <cp:keywords/>
  <dcterms:created xsi:type="dcterms:W3CDTF">2026-04-30T04:25:25Z</dcterms:created>
  <dcterms:modified xsi:type="dcterms:W3CDTF">2026-04-30T04:25:25Z</dcterms:modified>
</cp:coreProperties>
</file>

<file path=docProps/custom.xml><?xml version="1.0" encoding="utf-8"?>
<Properties xmlns="http://schemas.openxmlformats.org/officeDocument/2006/custom-properties" xmlns:vt="http://schemas.openxmlformats.org/officeDocument/2006/docPropsVTypes"/>
</file>