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Aerospace</w:t>
      </w:r>
      <w:r>
        <w:t xml:space="preserve"> </w:t>
      </w:r>
      <w:r>
        <w:t xml:space="preserve">Engineering</w:t>
      </w:r>
      <w:r>
        <w:t xml:space="preserve"> </w:t>
      </w:r>
      <w:r>
        <w:t xml:space="preserve">-</w:t>
      </w:r>
      <w:r>
        <w:t xml:space="preserve"> </w:t>
      </w:r>
      <w:r>
        <w:t xml:space="preserve">Italy,</w:t>
      </w:r>
      <w:r>
        <w:t xml:space="preserve"> </w:t>
      </w:r>
      <w:r>
        <w:t xml:space="preserve">Rome</w:t>
      </w:r>
    </w:p>
    <w:p>
      <w:pPr>
        <w:pStyle w:val="FirstParagraph"/>
      </w:pPr>
      <w:r>
        <w:t xml:space="preserve">```html</w:t>
      </w:r>
    </w:p>
    <w:bookmarkStart w:id="27" w:name="X382db1276adcb27cbf67b0af40d899ba6bb4842"/>
    <w:p>
      <w:pPr>
        <w:pStyle w:val="Heading1"/>
      </w:pPr>
      <w:r>
        <w:t xml:space="preserve">Master Thesis: Advancing Aerospace Engineering in the Context of Rome, Italy</w:t>
      </w:r>
    </w:p>
    <w:p>
      <w:pPr>
        <w:pStyle w:val="FirstParagraph"/>
      </w:pPr>
      <w:r>
        <w:t xml:space="preserve">This Master Thesis explores the intersection of aerospace engineering and its application within the unique context of Rome, Italy. As a global hub for innovation and history, Rome offers a dynamic environment for studying advanced aerospace technologies. The document outlines research objectives, methodologies, and findings tailored to address contemporary challenges in aerospace engineering while emphasizing the cultural and geographical significance of Rome.</w:t>
      </w:r>
    </w:p>
    <w:bookmarkStart w:id="20" w:name="introduction"/>
    <w:p>
      <w:pPr>
        <w:pStyle w:val="Heading2"/>
      </w:pPr>
      <w:r>
        <w:t xml:space="preserve">Introduction</w:t>
      </w:r>
    </w:p>
    <w:p>
      <w:pPr>
        <w:pStyle w:val="FirstParagraph"/>
      </w:pPr>
      <w:r>
        <w:t xml:space="preserve">Aerospace engineering is a multidisciplinary field that combines principles of aerodynamics, propulsion systems, materials science, and control theory. In Italy, particularly in Rome—a city known for its rich heritage in science and technology—this discipline has evolved to address both national and global aerospace challenges. The thesis aims to evaluate the role of aerospace engineers in shaping sustainable aviation solutions and space exploration initiatives within the Italian context.</w:t>
      </w:r>
    </w:p>
    <w:bookmarkEnd w:id="20"/>
    <w:bookmarkStart w:id="21" w:name="research-objectives"/>
    <w:p>
      <w:pPr>
        <w:pStyle w:val="Heading2"/>
      </w:pPr>
      <w:r>
        <w:t xml:space="preserve">Research Objectives</w:t>
      </w:r>
    </w:p>
    <w:p>
      <w:pPr>
        <w:numPr>
          <w:ilvl w:val="0"/>
          <w:numId w:val="1001"/>
        </w:numPr>
        <w:pStyle w:val="Compact"/>
      </w:pPr>
      <w:r>
        <w:t xml:space="preserve">To analyze the current state of aerospace engineering education and research in Rome, Italy.</w:t>
      </w:r>
    </w:p>
    <w:p>
      <w:pPr>
        <w:numPr>
          <w:ilvl w:val="0"/>
          <w:numId w:val="1001"/>
        </w:numPr>
        <w:pStyle w:val="Compact"/>
      </w:pPr>
      <w:r>
        <w:t xml:space="preserve">To investigate emerging trends in aerospace technology that align with Italy's strategic goals for innovation.</w:t>
      </w:r>
    </w:p>
    <w:p>
      <w:pPr>
        <w:numPr>
          <w:ilvl w:val="0"/>
          <w:numId w:val="1001"/>
        </w:numPr>
        <w:pStyle w:val="Compact"/>
      </w:pPr>
      <w:r>
        <w:t xml:space="preserve">To propose practical applications of aerospace engineering principles that leverage Rome's geographical and infrastructural assets.</w:t>
      </w:r>
    </w:p>
    <w:bookmarkEnd w:id="21"/>
    <w:bookmarkStart w:id="22" w:name="methodology"/>
    <w:p>
      <w:pPr>
        <w:pStyle w:val="Heading2"/>
      </w:pPr>
      <w:r>
        <w:t xml:space="preserve">Methodology</w:t>
      </w:r>
    </w:p>
    <w:p>
      <w:pPr>
        <w:pStyle w:val="FirstParagraph"/>
      </w:pPr>
      <w:r>
        <w:t xml:space="preserve">The research methodology combines qualitative and quantitative approaches. A literature review was conducted to assess recent advancements in aerospace engineering, with a focus on Italian institutions such as the Sapienza University of Rome, Politecnico di Milano, and the Italian Space Agency (ASI). Surveys were distributed to aerospace professionals in Rome to gather insights on industry challenges and opportunities. Additionally, simulations using computational fluid dynamics (CFD) were performed to model flight dynamics relevant to Roman airspace.</w:t>
      </w:r>
    </w:p>
    <w:bookmarkEnd w:id="22"/>
    <w:bookmarkStart w:id="23" w:name="case-study-aerospace-innovation-in-rome"/>
    <w:p>
      <w:pPr>
        <w:pStyle w:val="Heading2"/>
      </w:pPr>
      <w:r>
        <w:t xml:space="preserve">Case Study: Aerospace Innovation in Rome</w:t>
      </w:r>
    </w:p>
    <w:p>
      <w:pPr>
        <w:pStyle w:val="FirstParagraph"/>
      </w:pPr>
      <w:r>
        <w:t xml:space="preserve">Rome’s strategic location and infrastructure make it an ideal testing ground for aerospace engineering applications. For instance, the Leonardo da Vinci Airport (Rome Fiumicino) serves as a critical node for both commercial aviation and research into air traffic management systems. This thesis examines how aerospace engineers in Rome are optimizing aircraft performance through advanced navigation algorithms while adhering to European Union Aviation Safety Agency (EASA) regulations.</w:t>
      </w:r>
    </w:p>
    <w:p>
      <w:pPr>
        <w:pStyle w:val="BodyText"/>
      </w:pPr>
      <w:r>
        <w:t xml:space="preserve">A specific case study involves the development of a lightweight composite material for drone components, which was tested at the CNR (National Research Council) laboratories in Rome. The project highlights the collaboration between academia, industry, and government in advancing sustainable aerospace technologies.</w:t>
      </w:r>
    </w:p>
    <w:bookmarkEnd w:id="23"/>
    <w:bookmarkStart w:id="24" w:name="challenges-and-opportunities"/>
    <w:p>
      <w:pPr>
        <w:pStyle w:val="Heading2"/>
      </w:pPr>
      <w:r>
        <w:t xml:space="preserve">Challenges and Opportunities</w:t>
      </w:r>
    </w:p>
    <w:p>
      <w:pPr>
        <w:pStyle w:val="FirstParagraph"/>
      </w:pPr>
      <w:r>
        <w:t xml:space="preserve">Aerospace engineers in Rome face unique challenges, including navigating Italy’s regulatory environment for airspace management and integrating cutting-edge technologies with existing infrastructure. However, Rome also presents opportunities such as its proximity to the ESA (European Space Agency) facilities in Germany and its role as a cultural center for international aerospace collaborations.</w:t>
      </w:r>
    </w:p>
    <w:p>
      <w:pPr>
        <w:pStyle w:val="BodyText"/>
      </w:pPr>
      <w:r>
        <w:t xml:space="preserve">The thesis emphasizes the importance of interdisciplinary approaches, such as combining aerospace engineering with environmental science to reduce carbon emissions from air travel. For example, researchers at Sapienza University are exploring hybrid-electric propulsion systems that could revolutionize regional aviation in Italy.</w:t>
      </w:r>
    </w:p>
    <w:bookmarkEnd w:id="24"/>
    <w:bookmarkStart w:id="25" w:name="future-trends-in-aerospace-engineering"/>
    <w:p>
      <w:pPr>
        <w:pStyle w:val="Heading2"/>
      </w:pPr>
      <w:r>
        <w:t xml:space="preserve">Future Trends in Aerospace Engineering</w:t>
      </w:r>
    </w:p>
    <w:p>
      <w:pPr>
        <w:pStyle w:val="FirstParagraph"/>
      </w:pPr>
      <w:r>
        <w:t xml:space="preserve">The future of aerospace engineering in Rome is closely tied to global trends such as space exploration, autonomous flight systems, and sustainable aviation. The thesis predicts a growing demand for aerospace engineers who can design systems that balance technological innovation with environmental responsibility.</w:t>
      </w:r>
    </w:p>
    <w:p>
      <w:pPr>
        <w:pStyle w:val="BodyText"/>
      </w:pPr>
      <w:r>
        <w:t xml:space="preserve">Rome’s historical ties to the Italian Space Agency position it as a potential hub for small satellite development and launch operations. By leveraging its location in Central Italy, engineers could optimize trajectories for CubeSats and other low-cost space missions.</w:t>
      </w:r>
    </w:p>
    <w:bookmarkEnd w:id="25"/>
    <w:bookmarkStart w:id="26" w:name="conclusion"/>
    <w:p>
      <w:pPr>
        <w:pStyle w:val="Heading2"/>
      </w:pPr>
      <w:r>
        <w:t xml:space="preserve">Conclusion</w:t>
      </w:r>
    </w:p>
    <w:p>
      <w:pPr>
        <w:pStyle w:val="FirstParagraph"/>
      </w:pPr>
      <w:r>
        <w:t xml:space="preserve">This Master Thesis underscores the significance of aerospace engineering in Rome, Italy, as a discipline that bridges historical legacy with futuristic innovation. Through rigorous research and case studies, it highlights how aerospace engineers can contribute to both local and global advancements in aviation and space technology. The findings emphasize the need for continued investment in education, infrastructure, and interdisciplinary collaboration to position Rome as a leading center for aerospace excellence.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Aerospace Engineering - Italy, Rome</dc:title>
  <dc:creator/>
  <dc:language>en</dc:language>
  <cp:keywords/>
  <dcterms:created xsi:type="dcterms:W3CDTF">2026-04-29T23:36:57Z</dcterms:created>
  <dcterms:modified xsi:type="dcterms:W3CDTF">2026-04-29T23:36:57Z</dcterms:modified>
</cp:coreProperties>
</file>

<file path=docProps/custom.xml><?xml version="1.0" encoding="utf-8"?>
<Properties xmlns="http://schemas.openxmlformats.org/officeDocument/2006/custom-properties" xmlns:vt="http://schemas.openxmlformats.org/officeDocument/2006/docPropsVTypes"/>
</file>