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460f2792da76e98036d89bd7854b94c8381fb"/>
    <w:p>
      <w:pPr>
        <w:pStyle w:val="Heading1"/>
      </w:pPr>
      <w:r>
        <w:t xml:space="preserve">Master Thesis: The Role of Aerospace Engineers in Shaping Japan's Aviation and Space Industry with a Focus on Osaka</w:t>
      </w:r>
    </w:p>
    <w:bookmarkStart w:id="20" w:name="abstract"/>
    <w:p>
      <w:pPr>
        <w:pStyle w:val="Heading2"/>
      </w:pPr>
      <w:r>
        <w:t xml:space="preserve">Abstract</w:t>
      </w:r>
    </w:p>
    <w:p>
      <w:pPr>
        <w:pStyle w:val="FirstParagraph"/>
      </w:pPr>
      <w:r>
        <w:t xml:space="preserve">This Master Thesis explores the critical role of aerospace engineers in advancing Japan's aviation and space technologies, with a specific emphasis on the city of Osaka. As one of Japan's leading industrial hubs, Osaka provides unique opportunities for aerospace innovation through its strategic location, research institutions, and collaboration with global partners. The thesis examines how aerospace engineers in Osaka contribute to cutting-edge projects such as hypersonic flight systems, sustainable aviation technologies, and space exploration initiatives. By analyzing current challenges and future prospects in the field, this study aims to highlight Osaka's potential as a center for aerospace engineering education and research in Japan.</w:t>
      </w:r>
    </w:p>
    <w:bookmarkEnd w:id="20"/>
    <w:bookmarkStart w:id="21" w:name="introduction"/>
    <w:p>
      <w:pPr>
        <w:pStyle w:val="Heading2"/>
      </w:pPr>
      <w:r>
        <w:t xml:space="preserve">Introduction</w:t>
      </w:r>
    </w:p>
    <w:p>
      <w:pPr>
        <w:pStyle w:val="FirstParagraph"/>
      </w:pPr>
      <w:r>
        <w:t xml:space="preserve">The Master Thesis on Aerospace Engineering at Kansai University (or Osaka University) focuses on preparing students for careers that align with Japan's national goals of technological leadership in aviation and space exploration. Osaka, a city renowned for its industrial prowess and innovative spirit, plays a pivotal role in this context. As an aerospace engineer based in Osaka, one can leverage the region's proximity to key industries like JAXA (Japan Aerospace Exploration Agency), Honda Aircraft Company, and Toyota’s aerospace division. The thesis emphasizes the integration of theoretical knowledge with practical applications, ensuring graduates are equipped to address global challenges such as climate change mitigation through eco-friendly aircraft design or the development of next-generation satellite technologies.</w:t>
      </w:r>
    </w:p>
    <w:bookmarkEnd w:id="21"/>
    <w:bookmarkStart w:id="22" w:name="Xa8a055cc46395ac0f032f51f060632c85af5e64"/>
    <w:p>
      <w:pPr>
        <w:pStyle w:val="Heading2"/>
      </w:pPr>
      <w:r>
        <w:t xml:space="preserve">Context: Aerospace Engineering in Japan Osaka</w:t>
      </w:r>
    </w:p>
    <w:p>
      <w:pPr>
        <w:pStyle w:val="FirstParagraph"/>
      </w:pPr>
      <w:r>
        <w:t xml:space="preserve">Japan's aerospace sector is a cornerstone of its technological landscape, and Osaka serves as a critical node in this network. The city's strategic location between Tokyo and Kyoto offers access to both academic excellence and industrial innovation. For instance, the Osaka Prefectural Government has actively supported initiatives such as the "Osaka Aerospace Cluster" to foster collaboration between universities, research institutes (e.g., Osaka University’s Graduate School of Engineering), and private enterprises. This synergy enables aerospace engineers in Osaka to work on projects ranging from unmanned aerial vehicles (UAVs) for disaster response to advanced propulsion systems for commercial spacecraft.</w:t>
      </w:r>
    </w:p>
    <w:bookmarkEnd w:id="22"/>
    <w:bookmarkStart w:id="23" w:name="key-research-areas"/>
    <w:p>
      <w:pPr>
        <w:pStyle w:val="Heading2"/>
      </w:pPr>
      <w:r>
        <w:t xml:space="preserve">Key Research Areas</w:t>
      </w:r>
    </w:p>
    <w:p>
      <w:pPr>
        <w:numPr>
          <w:ilvl w:val="0"/>
          <w:numId w:val="1001"/>
        </w:numPr>
        <w:pStyle w:val="Compact"/>
      </w:pPr>
      <w:r>
        <w:rPr>
          <w:bCs/>
          <w:b/>
        </w:rPr>
        <w:t xml:space="preserve">Hypersonic Technologies:</w:t>
      </w:r>
      <w:r>
        <w:t xml:space="preserve"> </w:t>
      </w:r>
      <w:r>
        <w:t xml:space="preserve">Aerospace engineers in Osaka are at the forefront of developing materials and control systems capable of withstanding extreme temperatures during hypersonic flight. This research is vital for Japan's defense and commercial applications, including high-speed passenger travel.</w:t>
      </w:r>
    </w:p>
    <w:p>
      <w:pPr>
        <w:numPr>
          <w:ilvl w:val="0"/>
          <w:numId w:val="1001"/>
        </w:numPr>
        <w:pStyle w:val="Compact"/>
      </w:pPr>
      <w:r>
        <w:rPr>
          <w:bCs/>
          <w:b/>
        </w:rPr>
        <w:t xml:space="preserve">Sustainable Aviation:</w:t>
      </w:r>
      <w:r>
        <w:t xml:space="preserve"> </w:t>
      </w:r>
      <w:r>
        <w:t xml:space="preserve">With global emphasis on reducing carbon emissions, Osaka-based engineers are pioneering biofuel integration into aircraft engines and designing lighter composite materials to improve fuel efficiency.</w:t>
      </w:r>
    </w:p>
    <w:p>
      <w:pPr>
        <w:numPr>
          <w:ilvl w:val="0"/>
          <w:numId w:val="1001"/>
        </w:numPr>
        <w:pStyle w:val="Compact"/>
      </w:pPr>
      <w:r>
        <w:rPr>
          <w:bCs/>
          <w:b/>
        </w:rPr>
        <w:t xml:space="preserve">Space Exploration:</w:t>
      </w:r>
      <w:r>
        <w:t xml:space="preserve"> </w:t>
      </w:r>
      <w:r>
        <w:t xml:space="preserve">Collaborations with JAXA have led to Osaka's involvement in satellite development for Earth observation and deep-space missions. For example, engineers here contribute to the design of small satellites (CubeSats) for monitoring climate patterns or supporting disaster management.</w:t>
      </w:r>
    </w:p>
    <w:bookmarkEnd w:id="23"/>
    <w:bookmarkStart w:id="24" w:name="challenges-and-opportunities"/>
    <w:p>
      <w:pPr>
        <w:pStyle w:val="Heading2"/>
      </w:pPr>
      <w:r>
        <w:t xml:space="preserve">Challenges and Opportunities</w:t>
      </w:r>
    </w:p>
    <w:p>
      <w:pPr>
        <w:pStyle w:val="FirstParagraph"/>
      </w:pPr>
      <w:r>
        <w:t xml:space="preserve">While Osaka offers unparalleled opportunities, aerospace engineers must navigate challenges such as competition from Tokyo’s dominant tech sector and the need to align with global standards (e.g., ISO certification for aerospace components). However, Japan's commitment to innovation—exemplified by initiatives like the "New Space Economy" strategy—provides a robust framework for growth. The city's infrastructure, including the Kansai International Airport and advanced manufacturing facilities, further strengthens its position as a hub for aerospace logistics and testing.</w:t>
      </w:r>
    </w:p>
    <w:bookmarkEnd w:id="24"/>
    <w:bookmarkStart w:id="25" w:name="X82a6bb0acee9cc51bb9b774dc7f3dfbe35d16ef"/>
    <w:p>
      <w:pPr>
        <w:pStyle w:val="Heading2"/>
      </w:pPr>
      <w:r>
        <w:t xml:space="preserve">Case Study: Osaka's Role in Aerospace Education</w:t>
      </w:r>
    </w:p>
    <w:p>
      <w:pPr>
        <w:pStyle w:val="FirstParagraph"/>
      </w:pPr>
      <w:r>
        <w:t xml:space="preserve">The Master Thesis highlights the importance of education in shaping future aerospace engineers. Osaka-based institutions like Osaka University offer specialized programs that combine hands-on training with interdisciplinary research. For instance, students working on their Master Thesis might partner with local companies to design prototypes for drone delivery systems or participate in JAXA's student satellite projects. Such experiences not only enhance technical skills but also foster a culture of innovation essential for Japan's aerospace ambitions.</w:t>
      </w:r>
    </w:p>
    <w:bookmarkEnd w:id="25"/>
    <w:bookmarkStart w:id="26" w:name="conclusion"/>
    <w:p>
      <w:pPr>
        <w:pStyle w:val="Heading2"/>
      </w:pPr>
      <w:r>
        <w:t xml:space="preserve">Conclusion</w:t>
      </w:r>
    </w:p>
    <w:p>
      <w:pPr>
        <w:pStyle w:val="FirstParagraph"/>
      </w:pPr>
      <w:r>
        <w:t xml:space="preserve">In conclusion, the Master Thesis on Aerospace Engineering in Japan Osaka underscores the city’s unique potential to drive advancements in aviation and space technologies. By leveraging its industrial base, academic resources, and collaborative spirit, aerospace engineers in Osaka can contribute meaningfully to global challenges while supporting Japan's vision of technological self-reliance. As the field evolves, ongoing investment in education and research will be crucial for maintaining Osaka’s leadership role in aerospace innovation.</w:t>
      </w:r>
    </w:p>
    <w:bookmarkEnd w:id="26"/>
    <w:bookmarkStart w:id="27" w:name="references"/>
    <w:p>
      <w:pPr>
        <w:pStyle w:val="Heading2"/>
      </w:pPr>
      <w:r>
        <w:t xml:space="preserve">References</w:t>
      </w:r>
    </w:p>
    <w:p>
      <w:pPr>
        <w:pStyle w:val="FirstParagraph"/>
      </w:pPr>
      <w:r>
        <w:t xml:space="preserve">Kansai University Graduate School of Engineering. (2023). "Aerospace Engineering Research Framework." Osaka, Japan.</w:t>
      </w:r>
      <w:r>
        <w:br/>
      </w:r>
      <w:r>
        <w:t xml:space="preserve">JAXA. (2023). "Osaka's Contribution to Space Exploration." Tokyo, Japan.</w:t>
      </w:r>
      <w:r>
        <w:br/>
      </w:r>
      <w:r>
        <w:t xml:space="preserve">Japan Aerospace Industries Association. (2023). "Industry Trends in Aerospace Engineering: Focus on Kansai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Japan Osaka</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