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63ecbfb8ffad8909b262dab5f1649a3d215d72"/>
    <w:p>
      <w:pPr>
        <w:pStyle w:val="Heading1"/>
      </w:pPr>
      <w:r>
        <w:t xml:space="preserve">Master Thesis: The Role of Aerospace Engineering in Kenya Nairobi's Development</w:t>
      </w:r>
    </w:p>
    <w:bookmarkStart w:id="20" w:name="abstract"/>
    <w:p>
      <w:pPr>
        <w:pStyle w:val="Heading2"/>
      </w:pPr>
      <w:r>
        <w:t xml:space="preserve">Abstract</w:t>
      </w:r>
    </w:p>
    <w:p>
      <w:pPr>
        <w:pStyle w:val="FirstParagraph"/>
      </w:pPr>
      <w:r>
        <w:t xml:space="preserve">This Master Thesis explores the significance of aerospace engineering in the context of Kenya Nairobi, a city strategically positioned to leverage advancements in aerospace technology for regional and national development. The study investigates how aerospace engineering can address challenges such as infrastructure optimization, environmental monitoring, and technological innovation in Kenya Nairobi. By analyzing current initiatives and future opportunities, this thesis highlights the potential of aerospace engineering to contribute to Kenya's vision of becoming a global hub for science and technology.</w:t>
      </w:r>
    </w:p>
    <w:bookmarkEnd w:id="20"/>
    <w:bookmarkStart w:id="21" w:name="introduction"/>
    <w:p>
      <w:pPr>
        <w:pStyle w:val="Heading2"/>
      </w:pPr>
      <w:r>
        <w:t xml:space="preserve">Introduction</w:t>
      </w:r>
    </w:p>
    <w:p>
      <w:pPr>
        <w:pStyle w:val="FirstParagraph"/>
      </w:pPr>
      <w:r>
        <w:t xml:space="preserve">Kenya Nairobi, as the capital city of Kenya, serves as a critical nexus for education, research, and innovation in East Africa. The rapid urbanization and economic growth of Nairobi have positioned it as a key player in regional aerospace initiatives. However, the field of aerospace engineering remains underdeveloped compared to other sectors such as information technology or renewable energy. This Master Thesis aims to bridge this gap by examining the role of aerospace engineering in addressing local and global challenges while aligning with Kenya's national development goals, including Vision 2030.</w:t>
      </w:r>
    </w:p>
    <w:bookmarkEnd w:id="21"/>
    <w:bookmarkStart w:id="22" w:name="X34f18912d2604d0ace796d6fb479f06d03dfcfc"/>
    <w:p>
      <w:pPr>
        <w:pStyle w:val="Heading2"/>
      </w:pPr>
      <w:r>
        <w:t xml:space="preserve">Current State of Aerospace Engineering in Kenya Nairobi</w:t>
      </w:r>
    </w:p>
    <w:p>
      <w:pPr>
        <w:pStyle w:val="FirstParagraph"/>
      </w:pPr>
      <w:r>
        <w:t xml:space="preserve">Kenya has made modest strides in aerospace engineering through academic programs at institutions like the University of Nairobi and Kenyatta University. These programs focus on areas such as aeronautical design, satellite technology, and unmanned aerial vehicles (UAVs). However, the integration of practical applications remains limited due to constraints in funding and infrastructure. Nairobi's proximity to equatorial regions makes it an ideal location for satellite launches and ground tracking stations, yet this potential has not been fully realized.</w:t>
      </w:r>
    </w:p>
    <w:bookmarkEnd w:id="22"/>
    <w:bookmarkStart w:id="23" w:name="X4c5726c25f49399e02f83a73c373536c9a94428"/>
    <w:p>
      <w:pPr>
        <w:pStyle w:val="Heading2"/>
      </w:pPr>
      <w:r>
        <w:t xml:space="preserve">Challenges in Aerospace Engineering in Kenya Nairobi</w:t>
      </w:r>
    </w:p>
    <w:p>
      <w:pPr>
        <w:pStyle w:val="FirstParagraph"/>
      </w:pPr>
      <w:r>
        <w:t xml:space="preserve">The development of aerospace engineering in Kenya Nairobi faces several challenges, including:</w:t>
      </w:r>
    </w:p>
    <w:p>
      <w:pPr>
        <w:numPr>
          <w:ilvl w:val="0"/>
          <w:numId w:val="1001"/>
        </w:numPr>
        <w:pStyle w:val="Compact"/>
      </w:pPr>
      <w:r>
        <w:rPr>
          <w:bCs/>
          <w:b/>
        </w:rPr>
        <w:t xml:space="preserve">Limited funding:</w:t>
      </w:r>
      <w:r>
        <w:t xml:space="preserve"> </w:t>
      </w:r>
      <w:r>
        <w:t xml:space="preserve">Aerospace projects require substantial investment, which is often prioritized for other sectors.</w:t>
      </w:r>
    </w:p>
    <w:p>
      <w:pPr>
        <w:numPr>
          <w:ilvl w:val="0"/>
          <w:numId w:val="1001"/>
        </w:numPr>
        <w:pStyle w:val="Compact"/>
      </w:pPr>
      <w:r>
        <w:rPr>
          <w:bCs/>
          <w:b/>
        </w:rPr>
        <w:t xml:space="preserve">Lack of specialized infrastructure:</w:t>
      </w:r>
      <w:r>
        <w:t xml:space="preserve"> </w:t>
      </w:r>
      <w:r>
        <w:t xml:space="preserve">Facilities for research and development in aerospace technology are scarce.</w:t>
      </w:r>
    </w:p>
    <w:p>
      <w:pPr>
        <w:numPr>
          <w:ilvl w:val="0"/>
          <w:numId w:val="1001"/>
        </w:numPr>
        <w:pStyle w:val="Compact"/>
      </w:pPr>
      <w:r>
        <w:rPr>
          <w:bCs/>
          <w:b/>
        </w:rPr>
        <w:t xml:space="preserve">Human resource gaps:</w:t>
      </w:r>
      <w:r>
        <w:t xml:space="preserve"> </w:t>
      </w:r>
      <w:r>
        <w:t xml:space="preserve">Few local engineers specialize in aerospace, necessitating international collaboration or training programs.</w:t>
      </w:r>
    </w:p>
    <w:bookmarkEnd w:id="23"/>
    <w:bookmarkStart w:id="24" w:name="Xe448da8728c84a3b1b3db6ea7ce1e0bc8e98a3a"/>
    <w:p>
      <w:pPr>
        <w:pStyle w:val="Heading2"/>
      </w:pPr>
      <w:r>
        <w:t xml:space="preserve">Opportunities for Aerospace Engineering in Kenya Nairobi</w:t>
      </w:r>
    </w:p>
    <w:p>
      <w:pPr>
        <w:pStyle w:val="FirstParagraph"/>
      </w:pPr>
      <w:r>
        <w:t xml:space="preserve">Despite these challenges, Nairobi presents unique opportunities for aerospace engineering:</w:t>
      </w:r>
    </w:p>
    <w:p>
      <w:pPr>
        <w:numPr>
          <w:ilvl w:val="0"/>
          <w:numId w:val="1002"/>
        </w:numPr>
        <w:pStyle w:val="Compact"/>
      </w:pPr>
      <w:r>
        <w:rPr>
          <w:bCs/>
          <w:b/>
        </w:rPr>
        <w:t xml:space="preserve">Regional hub potential:</w:t>
      </w:r>
      <w:r>
        <w:t xml:space="preserve"> </w:t>
      </w:r>
      <w:r>
        <w:t xml:space="preserve">Nairobi's strategic location can position it as a center for regional aerospace partnerships, including collaborations with African and Asian countries.</w:t>
      </w:r>
    </w:p>
    <w:p>
      <w:pPr>
        <w:numPr>
          <w:ilvl w:val="0"/>
          <w:numId w:val="1002"/>
        </w:numPr>
        <w:pStyle w:val="Compact"/>
      </w:pPr>
      <w:r>
        <w:rPr>
          <w:bCs/>
          <w:b/>
        </w:rPr>
        <w:t xml:space="preserve">Satellite applications:</w:t>
      </w:r>
      <w:r>
        <w:t xml:space="preserve"> </w:t>
      </w:r>
      <w:r>
        <w:t xml:space="preserve">Utilizing Nairobi's equatorial advantage for satellite launches and remote sensing projects to monitor agriculture, climate change, and natural disasters.</w:t>
      </w:r>
    </w:p>
    <w:p>
      <w:pPr>
        <w:numPr>
          <w:ilvl w:val="0"/>
          <w:numId w:val="1002"/>
        </w:numPr>
        <w:pStyle w:val="Compact"/>
      </w:pPr>
      <w:r>
        <w:rPr>
          <w:bCs/>
          <w:b/>
        </w:rPr>
        <w:t xml:space="preserve">UAV technology:</w:t>
      </w:r>
      <w:r>
        <w:t xml:space="preserve"> </w:t>
      </w:r>
      <w:r>
        <w:t xml:space="preserve">Developing drones for agricultural monitoring, disaster response, and infrastructure inspection tailored to Kenya's terrain.</w:t>
      </w:r>
    </w:p>
    <w:bookmarkEnd w:id="24"/>
    <w:bookmarkStart w:id="25" w:name="X8075513e646780ccd12f8c63c4da60b5b567210"/>
    <w:p>
      <w:pPr>
        <w:pStyle w:val="Heading2"/>
      </w:pPr>
      <w:r>
        <w:t xml:space="preserve">The Role of a Master Thesis in Advancing Aerospace Engineering</w:t>
      </w:r>
    </w:p>
    <w:p>
      <w:pPr>
        <w:pStyle w:val="FirstParagraph"/>
      </w:pPr>
      <w:r>
        <w:t xml:space="preserve">A Master Thesis in aerospace engineering can serve as a catalyst for innovation in Kenya Nairobi. By focusing on localized challenges—such as optimizing UAVs for smallholder farming or designing affordable satellite components—a thesis can generate actionable solutions. Furthermore, such research can foster interdisciplinary collaboration between engineers, policymakers, and local communities to ensure that aerospace advancements align with national priorities.</w:t>
      </w:r>
    </w:p>
    <w:bookmarkEnd w:id="25"/>
    <w:bookmarkStart w:id="26" w:name="X4d3ece8910f88fc2e1d1fc191964cf4aac1922a"/>
    <w:p>
      <w:pPr>
        <w:pStyle w:val="Heading2"/>
      </w:pPr>
      <w:r>
        <w:t xml:space="preserve">Cases for Implementation in Kenya Nairobi</w:t>
      </w:r>
    </w:p>
    <w:p>
      <w:pPr>
        <w:pStyle w:val="FirstParagraph"/>
      </w:pPr>
      <w:r>
        <w:t xml:space="preserve">This Master Thesis proposes three case studies for implementation:</w:t>
      </w:r>
    </w:p>
    <w:p>
      <w:pPr>
        <w:numPr>
          <w:ilvl w:val="0"/>
          <w:numId w:val="1003"/>
        </w:numPr>
        <w:pStyle w:val="Compact"/>
      </w:pPr>
      <w:r>
        <w:rPr>
          <w:bCs/>
          <w:b/>
        </w:rPr>
        <w:t xml:space="preserve">Designing a low-cost UAV for agricultural monitoring:</w:t>
      </w:r>
      <w:r>
        <w:t xml:space="preserve"> </w:t>
      </w:r>
      <w:r>
        <w:t xml:space="preserve">A project to develop drones capable of mapping crop health and water usage in Kenya's Rift Valley region.</w:t>
      </w:r>
    </w:p>
    <w:p>
      <w:pPr>
        <w:numPr>
          <w:ilvl w:val="0"/>
          <w:numId w:val="1003"/>
        </w:numPr>
        <w:pStyle w:val="Compact"/>
      </w:pPr>
      <w:r>
        <w:rPr>
          <w:bCs/>
          <w:b/>
        </w:rPr>
        <w:t xml:space="preserve">Establishing a satellite ground station in Nairobi:</w:t>
      </w:r>
      <w:r>
        <w:t xml:space="preserve"> </w:t>
      </w:r>
      <w:r>
        <w:t xml:space="preserve">Leveraging the city's equatorial position to support regional satellite data collection and analysis.</w:t>
      </w:r>
    </w:p>
    <w:p>
      <w:pPr>
        <w:numPr>
          <w:ilvl w:val="0"/>
          <w:numId w:val="1003"/>
        </w:numPr>
        <w:pStyle w:val="Compact"/>
      </w:pPr>
      <w:r>
        <w:rPr>
          <w:bCs/>
          <w:b/>
        </w:rPr>
        <w:t xml:space="preserve">Cross-disciplinary training programs:</w:t>
      </w:r>
      <w:r>
        <w:t xml:space="preserve"> </w:t>
      </w:r>
      <w:r>
        <w:t xml:space="preserve">Collaborating with institutions like the Kenya Space Agency to create specialized aerospace engineering curricula tailored to Nairobi's needs.</w:t>
      </w:r>
    </w:p>
    <w:bookmarkEnd w:id="26"/>
    <w:bookmarkStart w:id="27" w:name="conclusion"/>
    <w:p>
      <w:pPr>
        <w:pStyle w:val="Heading2"/>
      </w:pPr>
      <w:r>
        <w:t xml:space="preserve">Conclusion</w:t>
      </w:r>
    </w:p>
    <w:p>
      <w:pPr>
        <w:pStyle w:val="FirstParagraph"/>
      </w:pPr>
      <w:r>
        <w:t xml:space="preserve">The integration of aerospace engineering into Kenya Nairobi's development agenda is not only feasible but essential for achieving sustainable growth. This Master Thesis underscores the need for increased investment, academic innovation, and regional cooperation to unlock the full potential of aerospace technology in Nairobi. By addressing current challenges and capitalizing on opportunities, Kenya can position itself as a leader in African aerospace engineering while contributing to global scientific advancements.</w:t>
      </w:r>
    </w:p>
    <w:bookmarkEnd w:id="27"/>
    <w:bookmarkStart w:id="28" w:name="references"/>
    <w:p>
      <w:pPr>
        <w:pStyle w:val="Heading2"/>
      </w:pPr>
      <w:r>
        <w:t xml:space="preserve">References</w:t>
      </w:r>
    </w:p>
    <w:p>
      <w:pPr>
        <w:pStyle w:val="FirstParagraph"/>
      </w:pPr>
      <w:r>
        <w:rPr>
          <w:iCs/>
          <w:i/>
        </w:rPr>
        <w:t xml:space="preserve">1. Kenya Vision 2030: A Blue Print for the Future of Kenya. (Government of Kenya, 2007).</w:t>
      </w:r>
      <w:r>
        <w:br/>
      </w:r>
      <w:r>
        <w:rPr>
          <w:iCs/>
          <w:i/>
        </w:rPr>
        <w:t xml:space="preserve">2. University of Nairobi Aerospace Engineering Department Annual Report (2023).</w:t>
      </w:r>
      <w:r>
        <w:br/>
      </w:r>
      <w:r>
        <w:rPr>
          <w:iCs/>
          <w:i/>
        </w:rPr>
        <w:t xml:space="preserve">3. African Union's Space Policy and Strategy (2016).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Kenya Nairobi</dc:title>
  <dc:creator/>
  <dc:language>en</dc:language>
  <cp:keywords/>
  <dcterms:created xsi:type="dcterms:W3CDTF">2026-07-14T16:19:05Z</dcterms:created>
  <dcterms:modified xsi:type="dcterms:W3CDTF">2026-07-14T16:19:05Z</dcterms:modified>
</cp:coreProperties>
</file>

<file path=docProps/custom.xml><?xml version="1.0" encoding="utf-8"?>
<Properties xmlns="http://schemas.openxmlformats.org/officeDocument/2006/custom-properties" xmlns:vt="http://schemas.openxmlformats.org/officeDocument/2006/docPropsVTypes"/>
</file>