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Aerospace</w:t>
      </w:r>
      <w:r>
        <w:t xml:space="preserve"> </w:t>
      </w:r>
      <w:r>
        <w:t xml:space="preserve">Engineering</w:t>
      </w:r>
      <w:r>
        <w:t xml:space="preserve"> </w:t>
      </w:r>
      <w:r>
        <w:t xml:space="preserve">in</w:t>
      </w:r>
      <w:r>
        <w:t xml:space="preserve"> </w:t>
      </w:r>
      <w:r>
        <w:t xml:space="preserve">Morocco,</w:t>
      </w:r>
      <w:r>
        <w:t xml:space="preserve"> </w:t>
      </w:r>
      <w:r>
        <w:t xml:space="preserve">Casablanca</w:t>
      </w:r>
    </w:p>
    <w:p>
      <w:pPr>
        <w:pStyle w:val="FirstParagraph"/>
      </w:pPr>
      <w:r>
        <w:t xml:space="preserve">```html</w:t>
      </w:r>
    </w:p>
    <w:bookmarkStart w:id="29" w:name="X807777f566fec86f537c619c3636867d171ea45"/>
    <w:p>
      <w:pPr>
        <w:pStyle w:val="Heading1"/>
      </w:pPr>
      <w:r>
        <w:t xml:space="preserve">Master Thesis on Aerospace Engineering with a Focus on Morocco, Casablanca</w:t>
      </w:r>
    </w:p>
    <w:bookmarkStart w:id="20" w:name="abstract"/>
    <w:p>
      <w:pPr>
        <w:pStyle w:val="Heading2"/>
      </w:pPr>
      <w:r>
        <w:t xml:space="preserve">Abstract</w:t>
      </w:r>
    </w:p>
    <w:p>
      <w:pPr>
        <w:pStyle w:val="FirstParagraph"/>
      </w:pPr>
      <w:r>
        <w:t xml:space="preserve">This Master Thesis explores the role of Aerospace Engineering in shaping Morocco's technological and economic landscape, with a specific focus on Casablanca. As the largest city in North Africa and a hub for innovation, Casablanca presents unique opportunities and challenges for aerospace professionals. The thesis investigates how aerospace engineering can contribute to Morocco’s growth through infrastructure development, sustainable aviation practices, and regional collaboration. It also addresses the need for tailored educational programs in Casablanca to prepare future engineers for the demands of this dynamic field.</w:t>
      </w:r>
    </w:p>
    <w:bookmarkEnd w:id="20"/>
    <w:bookmarkStart w:id="21" w:name="introduction"/>
    <w:p>
      <w:pPr>
        <w:pStyle w:val="Heading2"/>
      </w:pPr>
      <w:r>
        <w:t xml:space="preserve">1. Introduction</w:t>
      </w:r>
    </w:p>
    <w:p>
      <w:pPr>
        <w:pStyle w:val="FirstParagraph"/>
      </w:pPr>
      <w:r>
        <w:t xml:space="preserve">Aerospace Engineering is a multidisciplinary field that combines principles of physics, mathematics, and materials science to design and develop aircraft, spacecraft, and related systems. Morocco's strategic location between Europe, Africa, and the Middle East positions it as a key player in regional aerospace activities. Casablanca, with its advanced infrastructure and growing tech ecosystem, is emerging as a critical center for aerospace innovation in North Africa.</w:t>
      </w:r>
    </w:p>
    <w:p>
      <w:pPr>
        <w:pStyle w:val="BodyText"/>
      </w:pPr>
      <w:r>
        <w:t xml:space="preserve">The purpose of this thesis is to analyze the intersection of Aerospace Engineering and Morocco's national priorities, emphasizing Casablanca’s role as a focal point for research, education, and industry. It will examine current trends in the aerospace sector, identify gaps in local expertise, and propose strategies to leverage Casablanca’s resources for long-term growth.</w:t>
      </w:r>
    </w:p>
    <w:bookmarkEnd w:id="21"/>
    <w:bookmarkStart w:id="22" w:name="Xb2484b1b1a793044614fc965d4b91958f5ec010"/>
    <w:p>
      <w:pPr>
        <w:pStyle w:val="Heading2"/>
      </w:pPr>
      <w:r>
        <w:t xml:space="preserve">2. Aerospace Engineering in Morocco: A National Perspective</w:t>
      </w:r>
    </w:p>
    <w:p>
      <w:pPr>
        <w:pStyle w:val="FirstParagraph"/>
      </w:pPr>
      <w:r>
        <w:t xml:space="preserve">Morocco has increasingly prioritized technological advancement as part of its Vision 2030 strategy. The aerospace sector is a vital component of this vision, driven by the need to modernize infrastructure, boost exports, and create high-skilled jobs. Key initiatives include the expansion of Mohammed V International Airport in Casablanca and investments in satellite technology for environmental monitoring.</w:t>
      </w:r>
    </w:p>
    <w:p>
      <w:pPr>
        <w:pStyle w:val="BodyText"/>
      </w:pPr>
      <w:r>
        <w:t xml:space="preserve">Aerospace Engineering in Morocco spans civil aviation (e.g., aircraft maintenance and air traffic control systems) and defense applications (e.g., radar systems, unmanned aerial vehicles). However, the sector faces challenges such as limited R&amp;D funding, a shortage of qualified engineers, and reliance on international partnerships for advanced technologies.</w:t>
      </w:r>
    </w:p>
    <w:bookmarkEnd w:id="22"/>
    <w:bookmarkStart w:id="23" w:name="X376ecdc92bef8e1d284fa21005ce9cbe799383a"/>
    <w:p>
      <w:pPr>
        <w:pStyle w:val="Heading2"/>
      </w:pPr>
      <w:r>
        <w:t xml:space="preserve">3. Case Study: Casablanca as an Aerospace Hub</w:t>
      </w:r>
    </w:p>
    <w:p>
      <w:pPr>
        <w:pStyle w:val="FirstParagraph"/>
      </w:pPr>
      <w:r>
        <w:t xml:space="preserve">Casablanca’s status as Morocco’s economic capital makes it an ideal location for aerospace development. The city hosts institutions like the Hassan II University and the National School of Applied Sciences, which are beginning to integrate aerospace-focused curricula. Additionally, industrial parks such as the Casablanca Technology Park (CTP) provide opportunities for collaboration between academia and industry.</w:t>
      </w:r>
    </w:p>
    <w:p>
      <w:pPr>
        <w:pStyle w:val="BodyText"/>
      </w:pPr>
      <w:r>
        <w:t xml:space="preserve">One critical project is the expansion of Mohammed V International Airport, which requires expertise in aerodynamics, materials science, and sustainable design. Aerospace engineers in Casablanca are also contributing to renewable energy projects, such as wind farm designs that utilize advanced aeronautical modeling techniques.</w:t>
      </w:r>
    </w:p>
    <w:bookmarkEnd w:id="23"/>
    <w:bookmarkStart w:id="24" w:name="Xc974901ad7c7450f1fd49e4823d6a27ca1d24fd"/>
    <w:p>
      <w:pPr>
        <w:pStyle w:val="Heading2"/>
      </w:pPr>
      <w:r>
        <w:t xml:space="preserve">4. Challenges and Opportunities for Aerospace Engineers in Morocco</w:t>
      </w:r>
    </w:p>
    <w:p>
      <w:pPr>
        <w:pStyle w:val="FirstParagraph"/>
      </w:pPr>
      <w:r>
        <w:t xml:space="preserve">While Morocco’s aerospace sector is growing, several challenges persist. These include:</w:t>
      </w:r>
    </w:p>
    <w:p>
      <w:pPr>
        <w:numPr>
          <w:ilvl w:val="0"/>
          <w:numId w:val="1001"/>
        </w:numPr>
        <w:pStyle w:val="Compact"/>
      </w:pPr>
      <w:r>
        <w:rPr>
          <w:bCs/>
          <w:b/>
        </w:rPr>
        <w:t xml:space="preserve">Limited Local Expertise:</w:t>
      </w:r>
      <w:r>
        <w:t xml:space="preserve"> </w:t>
      </w:r>
      <w:r>
        <w:t xml:space="preserve">The need for specialized training in areas like avionics, propulsion systems, and composite materials remains unmet.</w:t>
      </w:r>
    </w:p>
    <w:p>
      <w:pPr>
        <w:numPr>
          <w:ilvl w:val="0"/>
          <w:numId w:val="1001"/>
        </w:numPr>
        <w:pStyle w:val="Compact"/>
      </w:pPr>
      <w:r>
        <w:rPr>
          <w:bCs/>
          <w:b/>
        </w:rPr>
        <w:t xml:space="preserve">Funding Constraints:</w:t>
      </w:r>
      <w:r>
        <w:t xml:space="preserve"> </w:t>
      </w:r>
      <w:r>
        <w:t xml:space="preserve">Research and development initiatives often depend on foreign partnerships or international grants.</w:t>
      </w:r>
    </w:p>
    <w:p>
      <w:pPr>
        <w:numPr>
          <w:ilvl w:val="0"/>
          <w:numId w:val="1001"/>
        </w:numPr>
        <w:pStyle w:val="Compact"/>
      </w:pPr>
      <w:r>
        <w:rPr>
          <w:bCs/>
          <w:b/>
        </w:rPr>
        <w:t xml:space="preserve">Global Competition:</w:t>
      </w:r>
      <w:r>
        <w:t xml:space="preserve"> </w:t>
      </w:r>
      <w:r>
        <w:t xml:space="preserve">Morocco must compete with established aerospace hubs in Europe and the Middle East for talent and investment.</w:t>
      </w:r>
    </w:p>
    <w:p>
      <w:pPr>
        <w:pStyle w:val="FirstParagraph"/>
      </w:pPr>
      <w:r>
        <w:t xml:space="preserve">Despite these challenges, opportunities abound. For instance, Casablanca’s proximity to Europe facilitates participation in EU-funded projects such as Horizon Europe. Additionally, the demand for sustainable aviation solutions—such as biofuels and electric aircraft—is creating new avenues for innovation.</w:t>
      </w:r>
    </w:p>
    <w:bookmarkEnd w:id="24"/>
    <w:bookmarkStart w:id="25" w:name="X5ac9f52f8c1fc7a2aeb2494b9f0b05766499341"/>
    <w:p>
      <w:pPr>
        <w:pStyle w:val="Heading2"/>
      </w:pPr>
      <w:r>
        <w:t xml:space="preserve">5. Educational Framework and Workforce Development</w:t>
      </w:r>
    </w:p>
    <w:p>
      <w:pPr>
        <w:pStyle w:val="FirstParagraph"/>
      </w:pPr>
      <w:r>
        <w:t xml:space="preserve">To meet the needs of Morocco’s aerospace industry, there is an urgent need to strengthen educational programs in Casablanca. Current curricula at institutions like Hassan II University should emphasize practical training, interdisciplinary collaboration, and exposure to global standards.</w:t>
      </w:r>
    </w:p>
    <w:p>
      <w:pPr>
        <w:pStyle w:val="BodyText"/>
      </w:pPr>
      <w:r>
        <w:t xml:space="preserve">Proposed measures include:</w:t>
      </w:r>
    </w:p>
    <w:p>
      <w:pPr>
        <w:numPr>
          <w:ilvl w:val="0"/>
          <w:numId w:val="1002"/>
        </w:numPr>
        <w:pStyle w:val="Compact"/>
      </w:pPr>
      <w:r>
        <w:t xml:space="preserve">Introducing specialized Master’s programs in Aerospace Engineering with a focus on regional challenges.</w:t>
      </w:r>
    </w:p>
    <w:p>
      <w:pPr>
        <w:numPr>
          <w:ilvl w:val="0"/>
          <w:numId w:val="1002"/>
        </w:numPr>
        <w:pStyle w:val="Compact"/>
      </w:pPr>
      <w:r>
        <w:t xml:space="preserve">Establishing partnerships with European aerospace companies for internships and research projects.</w:t>
      </w:r>
    </w:p>
    <w:p>
      <w:pPr>
        <w:numPr>
          <w:ilvl w:val="0"/>
          <w:numId w:val="1002"/>
        </w:numPr>
        <w:pStyle w:val="Compact"/>
      </w:pPr>
      <w:r>
        <w:t xml:space="preserve">Investing in laboratory facilities for wind tunnel testing, CFD simulations, and composite material analysis.</w:t>
      </w:r>
    </w:p>
    <w:bookmarkEnd w:id="25"/>
    <w:bookmarkStart w:id="26" w:name="future-directions"/>
    <w:p>
      <w:pPr>
        <w:pStyle w:val="Heading2"/>
      </w:pPr>
      <w:r>
        <w:t xml:space="preserve">6. Future Directions</w:t>
      </w:r>
    </w:p>
    <w:p>
      <w:pPr>
        <w:pStyle w:val="FirstParagraph"/>
      </w:pPr>
      <w:r>
        <w:t xml:space="preserve">The future of Aerospace Engineering in Morocco hinges on strategic investments in education, infrastructure, and international collaboration. Casablanca can position itself as a regional leader by fostering innovation ecosystems that attract startups, investors, and global talent.</w:t>
      </w:r>
    </w:p>
    <w:p>
      <w:pPr>
        <w:pStyle w:val="BodyText"/>
      </w:pPr>
      <w:r>
        <w:t xml:space="preserve">Potential areas for growth include:</w:t>
      </w:r>
    </w:p>
    <w:p>
      <w:pPr>
        <w:numPr>
          <w:ilvl w:val="0"/>
          <w:numId w:val="1003"/>
        </w:numPr>
        <w:pStyle w:val="Compact"/>
      </w:pPr>
      <w:r>
        <w:t xml:space="preserve">Developing regional satellite networks for agricultural monitoring and disaster response.</w:t>
      </w:r>
    </w:p>
    <w:p>
      <w:pPr>
        <w:numPr>
          <w:ilvl w:val="0"/>
          <w:numId w:val="1003"/>
        </w:numPr>
        <w:pStyle w:val="Compact"/>
      </w:pPr>
      <w:r>
        <w:t xml:space="preserve">Expanding the use of drones in sectors like agriculture, logistics, and urban planning.</w:t>
      </w:r>
    </w:p>
    <w:p>
      <w:pPr>
        <w:numPr>
          <w:ilvl w:val="0"/>
          <w:numId w:val="1003"/>
        </w:numPr>
        <w:pStyle w:val="Compact"/>
      </w:pPr>
      <w:r>
        <w:t xml:space="preserve">Creating a Center of Excellence in Aerospace Engineering at Hassan II University to train the next generation of engineers.</w:t>
      </w:r>
    </w:p>
    <w:bookmarkEnd w:id="26"/>
    <w:bookmarkStart w:id="27" w:name="conclusion"/>
    <w:p>
      <w:pPr>
        <w:pStyle w:val="Heading2"/>
      </w:pPr>
      <w:r>
        <w:t xml:space="preserve">7. Conclusion</w:t>
      </w:r>
    </w:p>
    <w:p>
      <w:pPr>
        <w:pStyle w:val="FirstParagraph"/>
      </w:pPr>
      <w:r>
        <w:t xml:space="preserve">This Master Thesis highlights the transformative potential of Aerospace Engineering in Morocco, particularly within Casablanca. By addressing existing challenges and capitalizing on emerging opportunities, Morocco can build a robust aerospace sector that contributes to national development and global innovation. The integration of academic research, industrial application, and policy support will be critical to achieving this vision.</w:t>
      </w:r>
    </w:p>
    <w:p>
      <w:pPr>
        <w:pStyle w:val="BodyText"/>
      </w:pPr>
      <w:r>
        <w:t xml:space="preserve">Casablanca’s unique position as an economic and technological hub positions it to lead this charge. With the right strategies in place, Morocco can emerge as a key player in the aerospace industry of the 21st century.</w:t>
      </w:r>
    </w:p>
    <w:bookmarkEnd w:id="27"/>
    <w:bookmarkStart w:id="28" w:name="references"/>
    <w:p>
      <w:pPr>
        <w:pStyle w:val="Heading2"/>
      </w:pPr>
      <w:r>
        <w:t xml:space="preserve">References</w:t>
      </w:r>
    </w:p>
    <w:p>
      <w:pPr>
        <w:numPr>
          <w:ilvl w:val="0"/>
          <w:numId w:val="1004"/>
        </w:numPr>
        <w:pStyle w:val="Compact"/>
      </w:pPr>
      <w:r>
        <w:t xml:space="preserve">Ministry of Higher Education, Morocco. (2023). National Strategy for Technological Innovation 2030.</w:t>
      </w:r>
    </w:p>
    <w:p>
      <w:pPr>
        <w:numPr>
          <w:ilvl w:val="0"/>
          <w:numId w:val="1004"/>
        </w:numPr>
        <w:pStyle w:val="Compact"/>
      </w:pPr>
      <w:r>
        <w:t xml:space="preserve">Kabore, A., &amp; Al-Khalili, M. (2019). "Aerospace Engineering in North Africa: Opportunities and Challenges."</w:t>
      </w:r>
      <w:r>
        <w:t xml:space="preserve"> </w:t>
      </w:r>
      <w:r>
        <w:rPr>
          <w:iCs/>
          <w:i/>
        </w:rPr>
        <w:t xml:space="preserve">Journal of Aerospace Technology</w:t>
      </w:r>
      <w:r>
        <w:t xml:space="preserve">, 45(3), 112-128.</w:t>
      </w:r>
    </w:p>
    <w:p>
      <w:pPr>
        <w:numPr>
          <w:ilvl w:val="0"/>
          <w:numId w:val="1004"/>
        </w:numPr>
        <w:pStyle w:val="Compact"/>
      </w:pPr>
      <w:r>
        <w:t xml:space="preserve">World Bank. (2022). Morocco’s Aviation Sector Report: Growth Projections and Investment Needs.</w:t>
      </w:r>
    </w:p>
    <w:p>
      <w:pPr>
        <w:pStyle w:val="FirstParagraph"/>
      </w:pPr>
      <w:r>
        <w:rPr>
          <w:bCs/>
          <w:b/>
        </w:rPr>
        <w:t xml:space="preserve">Note:</w:t>
      </w:r>
      <w:r>
        <w:t xml:space="preserve"> </w:t>
      </w:r>
      <w:r>
        <w:t xml:space="preserve">This document is designed for academic and research purposes, with a focus on the intersection of Master Thesis writing, Aerospace Engineering, and the context of Morocco, Casablanca.</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Aerospace Engineering in Morocco, Casablanca</dc:title>
  <dc:creator/>
  <dc:language>en</dc:language>
  <cp:keywords/>
  <dcterms:created xsi:type="dcterms:W3CDTF">2026-05-03T02:38:01Z</dcterms:created>
  <dcterms:modified xsi:type="dcterms:W3CDTF">2026-05-03T02:38:01Z</dcterms:modified>
</cp:coreProperties>
</file>

<file path=docProps/custom.xml><?xml version="1.0" encoding="utf-8"?>
<Properties xmlns="http://schemas.openxmlformats.org/officeDocument/2006/custom-properties" xmlns:vt="http://schemas.openxmlformats.org/officeDocument/2006/docPropsVTypes"/>
</file>