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89ffe127645b47402682aef8b86d3c0af0230b3"/>
    <w:p>
      <w:pPr>
        <w:pStyle w:val="Heading1"/>
      </w:pPr>
      <w:r>
        <w:t xml:space="preserve">Master Thesis: The Role of Aerospace Engineer in Advancing Technological Innovation in Pakistan Karachi</w:t>
      </w:r>
    </w:p>
    <w:bookmarkStart w:id="20" w:name="abstract"/>
    <w:p>
      <w:pPr>
        <w:pStyle w:val="Heading2"/>
      </w:pPr>
      <w:r>
        <w:t xml:space="preserve">Abstract</w:t>
      </w:r>
    </w:p>
    <w:p>
      <w:pPr>
        <w:pStyle w:val="FirstParagraph"/>
      </w:pPr>
      <w:r>
        <w:t xml:space="preserve">This Master Thesis explores the critical role of an</w:t>
      </w:r>
      <w:r>
        <w:t xml:space="preserve"> </w:t>
      </w:r>
      <w:r>
        <w:rPr>
          <w:bCs/>
          <w:b/>
        </w:rPr>
        <w:t xml:space="preserve">Aerospace Engineer</w:t>
      </w:r>
      <w:r>
        <w:t xml:space="preserve"> </w:t>
      </w:r>
      <w:r>
        <w:t xml:space="preserve">in fostering technological growth and innovation within the context of Pakistan, with a specific focus on Karachi. As one of South Asia’s most dynamic cities, Karachi presents unique challenges and opportunities for aerospace professionals. This document examines the current state of aerospace education, industry potential, and research initiatives in Pakistan Karachi while proposing strategies to align academic programs with national development goals. The thesis underscores the importance of interdisciplinary collaboration between academia, industry, and government to position Pakistan as a regional leader in aerospace technology.</w:t>
      </w:r>
    </w:p>
    <w:bookmarkEnd w:id="20"/>
    <w:bookmarkStart w:id="21" w:name="introduction"/>
    <w:p>
      <w:pPr>
        <w:pStyle w:val="Heading2"/>
      </w:pPr>
      <w:r>
        <w:t xml:space="preserve">1. Introduction</w:t>
      </w:r>
    </w:p>
    <w:p>
      <w:pPr>
        <w:pStyle w:val="FirstParagraph"/>
      </w:pPr>
      <w:r>
        <w:t xml:space="preserve">Pakistan’s strategic location and growing industrial needs have elevated the significance of engineering disciplines such as aerospace engineering. A Master Thesis in this field must address both theoretical and practical dimensions, ensuring graduates are equipped to meet global standards while contributing to local challenges. In Karachi, a city known for its economic vibrancy and diverse industries, the demand for skilled</w:t>
      </w:r>
      <w:r>
        <w:t xml:space="preserve"> </w:t>
      </w:r>
      <w:r>
        <w:rPr>
          <w:bCs/>
          <w:b/>
        </w:rPr>
        <w:t xml:space="preserve">Aerospace Engineers</w:t>
      </w:r>
      <w:r>
        <w:t xml:space="preserve"> </w:t>
      </w:r>
      <w:r>
        <w:t xml:space="preserve">is rising due to sectors like aviation maintenance, satellite technology, and defense systems.</w:t>
      </w:r>
    </w:p>
    <w:p>
      <w:pPr>
        <w:pStyle w:val="BodyText"/>
      </w:pPr>
      <w:r>
        <w:t xml:space="preserve">The thesis aims to bridge the gap between academic training and industry requirements in Pakistan Karachi. It also investigates how global aerospace trends can be adapted to suit regional contexts, emphasizing sustainability, safety standards, and cost-effective solutions for a developing economy.</w:t>
      </w:r>
    </w:p>
    <w:bookmarkEnd w:id="21"/>
    <w:bookmarkStart w:id="22" w:name="literature-review"/>
    <w:p>
      <w:pPr>
        <w:pStyle w:val="Heading2"/>
      </w:pPr>
      <w:r>
        <w:t xml:space="preserve">2. Literature Review</w:t>
      </w:r>
    </w:p>
    <w:p>
      <w:pPr>
        <w:pStyle w:val="FirstParagraph"/>
      </w:pPr>
      <w:r>
        <w:t xml:space="preserve">The literature highlights the growing emphasis on aerospace education in Pakistan, with institutions like NUST (National University of Sciences and Technology) and UET Lahore offering specialized programs. However, there is limited research focusing on the specific challenges faced by</w:t>
      </w:r>
      <w:r>
        <w:t xml:space="preserve"> </w:t>
      </w:r>
      <w:r>
        <w:rPr>
          <w:bCs/>
          <w:b/>
        </w:rPr>
        <w:t xml:space="preserve">Aerospace Engineers</w:t>
      </w:r>
      <w:r>
        <w:t xml:space="preserve"> </w:t>
      </w:r>
      <w:r>
        <w:t xml:space="preserve">in Karachi. This Master Thesis fills this void by analyzing case studies of local projects, such as the Pakistan Air Force’s maintenance facilities and private-sector ventures like Sama Group’s aviation services.</w:t>
      </w:r>
    </w:p>
    <w:p>
      <w:pPr>
        <w:pStyle w:val="BodyText"/>
      </w:pPr>
      <w:r>
        <w:t xml:space="preserve">Global studies emphasize the integration of artificial intelligence (AI) and advanced materials in aerospace design, but their applicability in Pakistan Karachi requires tailored approaches. For instance, leveraging local resources for composite material production or adapting drone technologies for agricultural monitoring could address regional needs while aligning with global trends.</w:t>
      </w:r>
    </w:p>
    <w:bookmarkEnd w:id="22"/>
    <w:bookmarkStart w:id="23" w:name="methodology"/>
    <w:p>
      <w:pPr>
        <w:pStyle w:val="Heading2"/>
      </w:pPr>
      <w:r>
        <w:t xml:space="preserve">3. Methodology</w:t>
      </w:r>
    </w:p>
    <w:p>
      <w:pPr>
        <w:pStyle w:val="FirstParagraph"/>
      </w:pPr>
      <w:r>
        <w:t xml:space="preserve">The research methodology involves a mixed approach, combining qualitative and quantitative analysis. Primary data was gathered through interviews with aerospace professionals in Karachi, including faculty members from the Air University and engineers at Pakistan Aeronautical Complex (PAC). Secondary data included government reports on national aerospace policies and industry white papers.</w:t>
      </w:r>
    </w:p>
    <w:p>
      <w:pPr>
        <w:pStyle w:val="BodyText"/>
      </w:pPr>
      <w:r>
        <w:t xml:space="preserve">This Master Thesis also employed a case study approach to evaluate the success of projects like the development of indigenous unmanned aerial vehicles (UAVs) in Karachi. The findings were analyzed using SWOT (Strengths, Weaknesses, Opportunities, Threats) frameworks to identify actionable insights for stakeholders.</w:t>
      </w:r>
    </w:p>
    <w:bookmarkEnd w:id="23"/>
    <w:bookmarkStart w:id="24" w:name="key-challenges-and-opportunities"/>
    <w:p>
      <w:pPr>
        <w:pStyle w:val="Heading2"/>
      </w:pPr>
      <w:r>
        <w:t xml:space="preserve">4. Key Challenges and Opportunities</w:t>
      </w:r>
    </w:p>
    <w:p>
      <w:pPr>
        <w:pStyle w:val="FirstParagraph"/>
      </w:pPr>
      <w:r>
        <w:rPr>
          <w:bCs/>
          <w:b/>
        </w:rPr>
        <w:t xml:space="preserve">Aerospace Engineers</w:t>
      </w:r>
      <w:r>
        <w:t xml:space="preserve"> </w:t>
      </w:r>
      <w:r>
        <w:t xml:space="preserve">in Pakistan Karachi face several challenges, including limited funding for R&amp;D, a shortage of specialized laboratories, and a lack of industry-academia partnerships. Additionally, the reliance on imported technologies hampers innovation in sectors like aviation and space exploration.</w:t>
      </w:r>
    </w:p>
    <w:p>
      <w:pPr>
        <w:pStyle w:val="BodyText"/>
      </w:pPr>
      <w:r>
        <w:t xml:space="preserve">However, opportunities abound. Karachi’s proximity to major shipping routes makes it an ideal hub for integrating aerospace with maritime logistics. The city also hosts emerging startups focused on drone-based solutions for agriculture and disaster management, areas where</w:t>
      </w:r>
      <w:r>
        <w:t xml:space="preserve"> </w:t>
      </w:r>
      <w:r>
        <w:rPr>
          <w:bCs/>
          <w:b/>
        </w:rPr>
        <w:t xml:space="preserve">Aerospace Engineers</w:t>
      </w:r>
      <w:r>
        <w:t xml:space="preserve"> </w:t>
      </w:r>
      <w:r>
        <w:t xml:space="preserve">can play a pivotal role.</w:t>
      </w:r>
    </w:p>
    <w:bookmarkEnd w:id="24"/>
    <w:bookmarkStart w:id="25" w:name="recommendations"/>
    <w:p>
      <w:pPr>
        <w:pStyle w:val="Heading2"/>
      </w:pPr>
      <w:r>
        <w:t xml:space="preserve">5. Recommendations</w:t>
      </w:r>
    </w:p>
    <w:p>
      <w:pPr>
        <w:pStyle w:val="FirstParagraph"/>
      </w:pPr>
      <w:r>
        <w:t xml:space="preserve">To strengthen the role of aerospace engineering in Pakistan Karachi, this Master Thesis proposes:</w:t>
      </w:r>
    </w:p>
    <w:p>
      <w:pPr>
        <w:numPr>
          <w:ilvl w:val="0"/>
          <w:numId w:val="1001"/>
        </w:numPr>
        <w:pStyle w:val="Compact"/>
      </w:pPr>
      <w:r>
        <w:rPr>
          <w:bCs/>
          <w:b/>
        </w:rPr>
        <w:t xml:space="preserve">Educational Reforms:</w:t>
      </w:r>
      <w:r>
        <w:t xml:space="preserve"> </w:t>
      </w:r>
      <w:r>
        <w:t xml:space="preserve">Universities should introduce interdisciplinary programs combining aerospace engineering with data science and AI to prepare graduates for modern challenges.</w:t>
      </w:r>
    </w:p>
    <w:p>
      <w:pPr>
        <w:numPr>
          <w:ilvl w:val="0"/>
          <w:numId w:val="1001"/>
        </w:numPr>
        <w:pStyle w:val="Compact"/>
      </w:pPr>
      <w:r>
        <w:rPr>
          <w:bCs/>
          <w:b/>
        </w:rPr>
        <w:t xml:space="preserve">Industry Collaboration:</w:t>
      </w:r>
      <w:r>
        <w:t xml:space="preserve"> </w:t>
      </w:r>
      <w:r>
        <w:t xml:space="preserve">Establishing innovation centers in Karachi that connect academia with private-sector firms, such as the Pakistan Air Force and Sama Group, can drive applied research.</w:t>
      </w:r>
    </w:p>
    <w:p>
      <w:pPr>
        <w:numPr>
          <w:ilvl w:val="0"/>
          <w:numId w:val="1001"/>
        </w:numPr>
        <w:pStyle w:val="Compact"/>
      </w:pPr>
      <w:r>
        <w:rPr>
          <w:bCs/>
          <w:b/>
        </w:rPr>
        <w:t xml:space="preserve">Government Support:</w:t>
      </w:r>
      <w:r>
        <w:t xml:space="preserve"> </w:t>
      </w:r>
      <w:r>
        <w:t xml:space="preserve">Policymakers must prioritize funding for aerospace R&amp;D and create incentives for companies to invest in local manufacturing capabilities.</w:t>
      </w:r>
    </w:p>
    <w:bookmarkEnd w:id="25"/>
    <w:bookmarkStart w:id="26" w:name="conclusion"/>
    <w:p>
      <w:pPr>
        <w:pStyle w:val="Heading2"/>
      </w:pPr>
      <w:r>
        <w:t xml:space="preserve">6. Conclusion</w:t>
      </w:r>
    </w:p>
    <w:p>
      <w:pPr>
        <w:pStyle w:val="FirstParagraph"/>
      </w:pPr>
      <w:r>
        <w:t xml:space="preserve">In conclusion, this Master Thesis highlights the transformative potential of</w:t>
      </w:r>
      <w:r>
        <w:t xml:space="preserve"> </w:t>
      </w:r>
      <w:r>
        <w:rPr>
          <w:bCs/>
          <w:b/>
        </w:rPr>
        <w:t xml:space="preserve">Aerospace Engineers</w:t>
      </w:r>
      <w:r>
        <w:t xml:space="preserve"> </w:t>
      </w:r>
      <w:r>
        <w:t xml:space="preserve">in Pakistan Karachi. By addressing systemic challenges and leveraging the city’s unique advantages, Pakistan can position itself as a regional leader in aerospace technology. The recommendations outlined here aim to guide stakeholders—educators, industry leaders, and policymakers—in creating a sustainable ecosystem for aerospace innovation.</w:t>
      </w:r>
    </w:p>
    <w:p>
      <w:pPr>
        <w:pStyle w:val="BodyText"/>
      </w:pPr>
      <w:r>
        <w:t xml:space="preserve">The journey of an</w:t>
      </w:r>
      <w:r>
        <w:t xml:space="preserve"> </w:t>
      </w:r>
      <w:r>
        <w:rPr>
          <w:bCs/>
          <w:b/>
        </w:rPr>
        <w:t xml:space="preserve">Aerospace Engineer</w:t>
      </w:r>
      <w:r>
        <w:t xml:space="preserve"> </w:t>
      </w:r>
      <w:r>
        <w:t xml:space="preserve">in Karachi is not only about advancing technical expertise but also about contributing to national development through cutting-edge solutions tailored to local needs. This thesis serves as a foundation for further research and action in this vital field.</w:t>
      </w:r>
    </w:p>
    <w:bookmarkEnd w:id="26"/>
    <w:bookmarkStart w:id="27" w:name="references"/>
    <w:p>
      <w:pPr>
        <w:pStyle w:val="Heading2"/>
      </w:pPr>
      <w:r>
        <w:t xml:space="preserve">References</w:t>
      </w:r>
    </w:p>
    <w:p>
      <w:pPr>
        <w:pStyle w:val="FirstParagraph"/>
      </w:pPr>
      <w:r>
        <w:t xml:space="preserve">[Include references to academic journals, government reports, and industry publications related to aerospace engineering in Pakistan and Karachi.]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Pakistan Karachi</dc:title>
  <dc:creator/>
  <dc:language>en</dc:language>
  <cp:keywords/>
  <dcterms:created xsi:type="dcterms:W3CDTF">2026-05-01T22:00:14Z</dcterms:created>
  <dcterms:modified xsi:type="dcterms:W3CDTF">2026-05-01T22:00:14Z</dcterms:modified>
</cp:coreProperties>
</file>

<file path=docProps/custom.xml><?xml version="1.0" encoding="utf-8"?>
<Properties xmlns="http://schemas.openxmlformats.org/officeDocument/2006/custom-properties" xmlns:vt="http://schemas.openxmlformats.org/officeDocument/2006/docPropsVTypes"/>
</file>