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Aerospace</w:t>
      </w:r>
      <w:r>
        <w:t xml:space="preserve"> </w:t>
      </w:r>
      <w:r>
        <w:t xml:space="preserve">Engineering</w:t>
      </w:r>
      <w:r>
        <w:t xml:space="preserve"> </w:t>
      </w:r>
      <w:r>
        <w:t xml:space="preserve">in</w:t>
      </w:r>
      <w:r>
        <w:t xml:space="preserve"> </w:t>
      </w:r>
      <w:r>
        <w:t xml:space="preserve">Philippines</w:t>
      </w:r>
      <w:r>
        <w:t xml:space="preserve"> </w:t>
      </w:r>
      <w:r>
        <w:t xml:space="preserve">Manila</w:t>
      </w:r>
    </w:p>
    <w:p>
      <w:pPr>
        <w:pStyle w:val="FirstParagraph"/>
      </w:pPr>
      <w:r>
        <w:t xml:space="preserve">```html</w:t>
      </w:r>
    </w:p>
    <w:bookmarkStart w:id="28" w:name="X4b58e4b9d4263bfc29d5075ccbcdb0cd9aa82b5"/>
    <w:p>
      <w:pPr>
        <w:pStyle w:val="Heading1"/>
      </w:pPr>
      <w:r>
        <w:t xml:space="preserve">Master Thesis: Advancing Aerospace Engineering Research and Innovation in the Philippines, Manila</w:t>
      </w:r>
    </w:p>
    <w:bookmarkStart w:id="20" w:name="abstract"/>
    <w:p>
      <w:pPr>
        <w:pStyle w:val="Heading2"/>
      </w:pPr>
      <w:r>
        <w:t xml:space="preserve">Abstract</w:t>
      </w:r>
    </w:p>
    <w:p>
      <w:pPr>
        <w:pStyle w:val="FirstParagraph"/>
      </w:pPr>
      <w:r>
        <w:t xml:space="preserve">This Master Thesis explores the evolving role of an Aerospace Engineer in addressing contemporary challenges and opportunities within the field of aerospace technology, specifically focusing on the context of Manila, Philippines. As a major hub for education, industry innovation, and regional connectivity in Southeast Asia, Manila presents unique challenges that require localized solutions tailored to its socio-economic and environmental conditions. The thesis investigates how advancements in aerospace engineering can contribute to sustainable development goals (SDGs) while addressing the specific needs of urban infrastructure, climate resilience, and technological growth in the Philippines. By analyzing case studies, literature reviews, and policy frameworks relevant to Manila’s aerospace landscape, this work provides actionable insights for aspiring Aerospace Engineers and policymakers alike.</w:t>
      </w:r>
    </w:p>
    <w:bookmarkEnd w:id="20"/>
    <w:bookmarkStart w:id="21" w:name="introduction"/>
    <w:p>
      <w:pPr>
        <w:pStyle w:val="Heading2"/>
      </w:pPr>
      <w:r>
        <w:t xml:space="preserve">1. Introduction</w:t>
      </w:r>
    </w:p>
    <w:p>
      <w:pPr>
        <w:pStyle w:val="FirstParagraph"/>
      </w:pPr>
      <w:r>
        <w:t xml:space="preserve">The field of aerospace engineering has seen significant global advancements in recent decades, driven by innovations in propulsion systems, materials science, and autonomous technologies. However, the application of these developments in developing regions like the Philippines requires a nuanced approach that considers local infrastructure limitations and regulatory frameworks. This Master Thesis aims to bridge this gap by focusing on how an Aerospace Engineer can contribute to Manila’s growth as a regional aerospace center while addressing challenges such as air traffic congestion, environmental sustainability, and technological collaboration.</w:t>
      </w:r>
    </w:p>
    <w:p>
      <w:pPr>
        <w:pStyle w:val="BodyText"/>
      </w:pPr>
      <w:r>
        <w:t xml:space="preserve">Manila, the capital of the Philippines, serves as a critical node in Asia-Pacific air routes. Its strategic location makes it a gateway for international travel and trade. Yet, its dense urban environment poses unique challenges for aerospace projects. This thesis argues that an Aerospace Engineer working in Manila must integrate global best practices with localized solutions to meet the demands of both national development and regional competitiveness.</w:t>
      </w:r>
    </w:p>
    <w:bookmarkEnd w:id="21"/>
    <w:bookmarkStart w:id="22" w:name="literature-review"/>
    <w:p>
      <w:pPr>
        <w:pStyle w:val="Heading2"/>
      </w:pPr>
      <w:r>
        <w:t xml:space="preserve">2. Literature Review</w:t>
      </w:r>
    </w:p>
    <w:p>
      <w:pPr>
        <w:pStyle w:val="FirstParagraph"/>
      </w:pPr>
      <w:r>
        <w:t xml:space="preserve">The evolution of aerospace engineering has been marked by milestones such as the development of commercial aviation, space exploration, and unmanned aerial systems (UAS). However, scholarly literature on aerospace engineering in Southeast Asia remains sparse compared to Western countries. Studies focusing on the Philippines highlight a growing interest in satellite technology and urban air mobility (UAM) solutions. For instance, research conducted by institutions like the University of the Philippines Diliman has explored the potential of UAM for reducing traffic congestion in Manila.</w:t>
      </w:r>
    </w:p>
    <w:p>
      <w:pPr>
        <w:pStyle w:val="BodyText"/>
      </w:pPr>
      <w:r>
        <w:t xml:space="preserve">Key challenges identified in existing literature include limited funding for aerospace R&amp;D, a shortage of specialized engineers, and inadequate regulatory frameworks to govern new technologies. This Master Thesis builds on these findings by proposing strategies to enhance collaboration between academia, industry stakeholders (such as the Philippine Aerospace Development Board), and government agencies like the Department of Science and Technology (DOST) in Manila.</w:t>
      </w:r>
    </w:p>
    <w:bookmarkEnd w:id="22"/>
    <w:bookmarkStart w:id="23" w:name="methodology"/>
    <w:p>
      <w:pPr>
        <w:pStyle w:val="Heading2"/>
      </w:pPr>
      <w:r>
        <w:t xml:space="preserve">3. Methodology</w:t>
      </w:r>
    </w:p>
    <w:p>
      <w:pPr>
        <w:pStyle w:val="FirstParagraph"/>
      </w:pPr>
      <w:r>
        <w:t xml:space="preserve">This research employs a mixed-methods approach, combining qualitative analysis with quantitative data collection. The primary sources include:</w:t>
      </w:r>
    </w:p>
    <w:p>
      <w:pPr>
        <w:numPr>
          <w:ilvl w:val="0"/>
          <w:numId w:val="1001"/>
        </w:numPr>
        <w:pStyle w:val="Compact"/>
      </w:pPr>
      <w:r>
        <w:rPr>
          <w:bCs/>
          <w:b/>
        </w:rPr>
        <w:t xml:space="preserve">Literature Review:</w:t>
      </w:r>
      <w:r>
        <w:t xml:space="preserve"> </w:t>
      </w:r>
      <w:r>
        <w:t xml:space="preserve">Analysis of published papers, policy documents, and case studies on aerospace engineering in the Philippines and Southeast Asia.</w:t>
      </w:r>
    </w:p>
    <w:p>
      <w:pPr>
        <w:numPr>
          <w:ilvl w:val="0"/>
          <w:numId w:val="1001"/>
        </w:numPr>
        <w:pStyle w:val="Compact"/>
      </w:pPr>
      <w:r>
        <w:rPr>
          <w:bCs/>
          <w:b/>
        </w:rPr>
        <w:t xml:space="preserve">Interviews:</w:t>
      </w:r>
      <w:r>
        <w:t xml:space="preserve"> </w:t>
      </w:r>
      <w:r>
        <w:t xml:space="preserve">Semi-structured interviews with professionals working in aerospace-related fields in Manila, including engineers, academics, and government officials.</w:t>
      </w:r>
    </w:p>
    <w:p>
      <w:pPr>
        <w:numPr>
          <w:ilvl w:val="0"/>
          <w:numId w:val="1001"/>
        </w:numPr>
        <w:pStyle w:val="Compact"/>
      </w:pPr>
      <w:r>
        <w:rPr>
          <w:bCs/>
          <w:b/>
        </w:rPr>
        <w:t xml:space="preserve">Data Analysis:</w:t>
      </w:r>
      <w:r>
        <w:t xml:space="preserve"> </w:t>
      </w:r>
      <w:r>
        <w:t xml:space="preserve">Examination of air traffic data from Ninoy Aquino International Airport (NAIA) and climate change impact reports for the Philippines.</w:t>
      </w:r>
    </w:p>
    <w:p>
      <w:pPr>
        <w:pStyle w:val="FirstParagraph"/>
      </w:pPr>
      <w:r>
        <w:t xml:space="preserve">The findings are synthesized to identify opportunities for innovation in areas such as sustainable aviation fuel production, drone-based delivery systems, and aerospace education programs tailored to Manila’s needs.</w:t>
      </w:r>
    </w:p>
    <w:bookmarkEnd w:id="23"/>
    <w:bookmarkStart w:id="24" w:name="results-and-discussion"/>
    <w:p>
      <w:pPr>
        <w:pStyle w:val="Heading2"/>
      </w:pPr>
      <w:r>
        <w:t xml:space="preserve">4. Results and Discussion</w:t>
      </w:r>
    </w:p>
    <w:p>
      <w:pPr>
        <w:pStyle w:val="FirstParagraph"/>
      </w:pPr>
      <w:r>
        <w:t xml:space="preserve">The research highlights several key findings:</w:t>
      </w:r>
    </w:p>
    <w:p>
      <w:pPr>
        <w:numPr>
          <w:ilvl w:val="0"/>
          <w:numId w:val="1002"/>
        </w:numPr>
        <w:pStyle w:val="Compact"/>
      </w:pPr>
      <w:r>
        <w:rPr>
          <w:bCs/>
          <w:b/>
        </w:rPr>
        <w:t xml:space="preserve">Infrastructure Limitations:</w:t>
      </w:r>
      <w:r>
        <w:t xml:space="preserve"> </w:t>
      </w:r>
      <w:r>
        <w:t xml:space="preserve">NAIA’s aging infrastructure requires modernization to accommodate growing air traffic, emphasizing the need for an Aerospace Engineer with expertise in airport design and operations.</w:t>
      </w:r>
    </w:p>
    <w:p>
      <w:pPr>
        <w:numPr>
          <w:ilvl w:val="0"/>
          <w:numId w:val="1002"/>
        </w:numPr>
        <w:pStyle w:val="Compact"/>
      </w:pPr>
      <w:r>
        <w:rPr>
          <w:bCs/>
          <w:b/>
        </w:rPr>
        <w:t xml:space="preserve">Sustainability Challenges:</w:t>
      </w:r>
      <w:r>
        <w:t xml:space="preserve"> </w:t>
      </w:r>
      <w:r>
        <w:t xml:space="preserve">The Philippines’ vulnerability to climate change necessitates the development of energy-efficient aircraft and UAS that align with SDG 13 (Climate Action).</w:t>
      </w:r>
    </w:p>
    <w:p>
      <w:pPr>
        <w:numPr>
          <w:ilvl w:val="0"/>
          <w:numId w:val="1002"/>
        </w:numPr>
        <w:pStyle w:val="Compact"/>
      </w:pPr>
      <w:r>
        <w:rPr>
          <w:bCs/>
          <w:b/>
        </w:rPr>
        <w:t xml:space="preserve">Educational Gaps:</w:t>
      </w:r>
      <w:r>
        <w:t xml:space="preserve"> </w:t>
      </w:r>
      <w:r>
        <w:t xml:space="preserve">While Manila hosts prestigious universities like the University of Santo Tomas and Ateneo de Manila, there is a lack of specialized aerospace engineering programs focused on regional applications.</w:t>
      </w:r>
    </w:p>
    <w:p>
      <w:pPr>
        <w:pStyle w:val="FirstParagraph"/>
      </w:pPr>
      <w:r>
        <w:t xml:space="preserve">These results underscore the critical role of an Aerospace Engineer in driving innovation that balances technical feasibility with local constraints. For example, integrating renewable energy systems into aviation infrastructure could mitigate carbon emissions while enhancing energy security in Manila.</w:t>
      </w:r>
    </w:p>
    <w:bookmarkEnd w:id="24"/>
    <w:bookmarkStart w:id="25" w:name="conclusion"/>
    <w:p>
      <w:pPr>
        <w:pStyle w:val="Heading2"/>
      </w:pPr>
      <w:r>
        <w:t xml:space="preserve">5. Conclusion</w:t>
      </w:r>
    </w:p>
    <w:p>
      <w:pPr>
        <w:pStyle w:val="FirstParagraph"/>
      </w:pPr>
      <w:r>
        <w:t xml:space="preserve">This Master Thesis demonstrates how an Aerospace Engineer operating within the context of Philippines Manila can contribute to both national development and global aerospace trends. By addressing challenges such as urban air mobility, climate resilience, and educational capacity-building, this work provides a roadmap for sustainable aerospace innovation in the region.</w:t>
      </w:r>
    </w:p>
    <w:p>
      <w:pPr>
        <w:pStyle w:val="BodyText"/>
      </w:pPr>
      <w:r>
        <w:t xml:space="preserve">Future research should focus on expanding partnerships between Philippine institutions and international organizations (e.g., ICAO) to align local initiatives with global standards. Furthermore, policy reforms are needed to create an enabling environment for aerospace startups and R&amp;D in Manila. Ultimately, this thesis underscores the importance of context-specific approaches in aerospace engineering and the transformative potential of this field for cities like Manila.</w:t>
      </w:r>
    </w:p>
    <w:bookmarkEnd w:id="25"/>
    <w:bookmarkStart w:id="26" w:name="references"/>
    <w:p>
      <w:pPr>
        <w:pStyle w:val="Heading2"/>
      </w:pPr>
      <w:r>
        <w:t xml:space="preserve">References</w:t>
      </w:r>
    </w:p>
    <w:p>
      <w:pPr>
        <w:numPr>
          <w:ilvl w:val="0"/>
          <w:numId w:val="1003"/>
        </w:numPr>
        <w:pStyle w:val="Compact"/>
      </w:pPr>
      <w:r>
        <w:t xml:space="preserve">Philippine Aerospace Development Board. (2023). National Aerospace Strategy 2030.</w:t>
      </w:r>
    </w:p>
    <w:p>
      <w:pPr>
        <w:numPr>
          <w:ilvl w:val="0"/>
          <w:numId w:val="1003"/>
        </w:numPr>
        <w:pStyle w:val="Compact"/>
      </w:pPr>
      <w:r>
        <w:t xml:space="preserve">Department of Science and Technology, Philippines. (2021). Climate Change and Aviation: A Policy Brief.</w:t>
      </w:r>
    </w:p>
    <w:p>
      <w:pPr>
        <w:numPr>
          <w:ilvl w:val="0"/>
          <w:numId w:val="1003"/>
        </w:numPr>
        <w:pStyle w:val="Compact"/>
      </w:pPr>
      <w:r>
        <w:t xml:space="preserve">University of the Philippines Diliman. (2019). Urban Air Mobility in Metro Manila: Opportunities and Challenges.</w:t>
      </w:r>
    </w:p>
    <w:bookmarkEnd w:id="26"/>
    <w:bookmarkStart w:id="27" w:name="appendices"/>
    <w:p>
      <w:pPr>
        <w:pStyle w:val="Heading2"/>
      </w:pPr>
      <w:r>
        <w:t xml:space="preserve">Appendices</w:t>
      </w:r>
    </w:p>
    <w:p>
      <w:pPr>
        <w:pStyle w:val="FirstParagraph"/>
      </w:pPr>
      <w:r>
        <w:rPr>
          <w:iCs/>
          <w:i/>
        </w:rPr>
        <w:t xml:space="preserve">(Include supplementary materials such as interview transcripts, data tables, or detailed case studies relevant to the research.)</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Aerospace Engineering in Philippines Manila</dc:title>
  <dc:creator/>
  <dc:language>en</dc:language>
  <cp:keywords/>
  <dcterms:created xsi:type="dcterms:W3CDTF">2026-07-13T21:46:14Z</dcterms:created>
  <dcterms:modified xsi:type="dcterms:W3CDTF">2026-07-13T21:46:14Z</dcterms:modified>
</cp:coreProperties>
</file>

<file path=docProps/custom.xml><?xml version="1.0" encoding="utf-8"?>
<Properties xmlns="http://schemas.openxmlformats.org/officeDocument/2006/custom-properties" xmlns:vt="http://schemas.openxmlformats.org/officeDocument/2006/docPropsVTypes"/>
</file>