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e39d675ecf4eff330142ed0bf4cc4d2d8f166f9"/>
    <w:p>
      <w:pPr>
        <w:pStyle w:val="Heading1"/>
      </w:pPr>
      <w:r>
        <w:t xml:space="preserve">Master Thesis: The Role of Aerospace Engineers in Advancing Technological Innovation in Tanzania Dar es Salaam</w:t>
      </w:r>
    </w:p>
    <w:bookmarkStart w:id="20" w:name="abstract"/>
    <w:p>
      <w:pPr>
        <w:pStyle w:val="Heading2"/>
      </w:pPr>
      <w:r>
        <w:t xml:space="preserve">Abstract</w:t>
      </w:r>
    </w:p>
    <w:p>
      <w:pPr>
        <w:pStyle w:val="FirstParagraph"/>
      </w:pPr>
      <w:r>
        <w:t xml:space="preserve">This Master Thesis explores the critical role of aerospace engineers in shaping the future of technological and infrastructural development in Tanzania, with a specific focus on Dar es Salaam. As a regional hub for trade, education, and innovation, Dar es Salaam presents unique opportunities for aerospace engineering to contribute to national growth. The thesis examines current challenges and potential pathways for integrating aerospace technologies into Tanzania’s socio-economic framework. Through case studies and theoretical frameworks, this work highlights the importance of cultivating a skilled workforce in aerospace engineering to support sustainable development goals in the region.</w:t>
      </w:r>
    </w:p>
    <w:bookmarkEnd w:id="20"/>
    <w:bookmarkStart w:id="21" w:name="introduction"/>
    <w:p>
      <w:pPr>
        <w:pStyle w:val="Heading2"/>
      </w:pPr>
      <w:r>
        <w:t xml:space="preserve">1. Introduction</w:t>
      </w:r>
    </w:p>
    <w:p>
      <w:pPr>
        <w:pStyle w:val="FirstParagraph"/>
      </w:pPr>
      <w:r>
        <w:t xml:space="preserve">Tanzania Dar es Salaam, as the largest city and economic capital of Tanzania, holds immense potential for becoming a center of innovation and technological advancement in East Africa. The growing demand for efficient transportation systems, environmental monitoring solutions, and advanced communication technologies underscores the need for specialized expertise in aerospace engineering. This Master Thesis aims to address how aerospace engineers can leverage their skills to contribute to Tanzania’s development agenda while aligning with global trends in sustainable aviation and space technology.</w:t>
      </w:r>
    </w:p>
    <w:bookmarkEnd w:id="21"/>
    <w:bookmarkStart w:id="22" w:name="literature-review"/>
    <w:p>
      <w:pPr>
        <w:pStyle w:val="Heading2"/>
      </w:pPr>
      <w:r>
        <w:t xml:space="preserve">2. Literature Review</w:t>
      </w:r>
    </w:p>
    <w:p>
      <w:pPr>
        <w:pStyle w:val="FirstParagraph"/>
      </w:pPr>
      <w:r>
        <w:t xml:space="preserve">Aerospace engineering, a discipline encompassing the design, development, and operation of aircraft and spacecraft, has evolved into a cornerstone of modern technological progress. In developing nations like Tanzania, the field remains underexplored despite its transformative potential. Existing literature highlights gaps in infrastructure, funding for research institutions in Dar es Salaam (such as the University of Dar es Salaam), and limited collaboration between academia and industry. This thesis builds on prior studies by focusing on localized applications of aerospace engineering, such as unmanned aerial vehicles (UAVs) for agricultural monitoring or satellite-based navigation systems to improve transportation logistics in Tanzania.</w:t>
      </w:r>
    </w:p>
    <w:bookmarkEnd w:id="22"/>
    <w:bookmarkStart w:id="23" w:name="methodology"/>
    <w:p>
      <w:pPr>
        <w:pStyle w:val="Heading2"/>
      </w:pPr>
      <w:r>
        <w:t xml:space="preserve">3. Methodology</w:t>
      </w:r>
    </w:p>
    <w:p>
      <w:pPr>
        <w:pStyle w:val="FirstParagraph"/>
      </w:pPr>
      <w:r>
        <w:t xml:space="preserve">The research methodology employed a mixed approach combining qualitative and quantitative data analysis. Key stakeholders, including aerospace engineers, policymakers, and educators in Dar es Salaam, were interviewed to gather insights into challenges and opportunities in the field. Secondary data from national development plans (e.g., Tanzania’s Vision 2025) and international organizations like the International Federation of Aerospace Societies (IFAS) were analyzed to contextualize global trends within Tanzania’s framework.</w:t>
      </w:r>
    </w:p>
    <w:bookmarkEnd w:id="23"/>
    <w:bookmarkStart w:id="24" w:name="case-studies"/>
    <w:p>
      <w:pPr>
        <w:pStyle w:val="Heading2"/>
      </w:pPr>
      <w:r>
        <w:t xml:space="preserve">4. Case Studies</w:t>
      </w:r>
    </w:p>
    <w:p>
      <w:pPr>
        <w:numPr>
          <w:ilvl w:val="0"/>
          <w:numId w:val="1001"/>
        </w:numPr>
        <w:pStyle w:val="Compact"/>
      </w:pPr>
      <w:r>
        <w:rPr>
          <w:bCs/>
          <w:b/>
        </w:rPr>
        <w:t xml:space="preserve">Agricultural Drones in Dar es Salaam:</w:t>
      </w:r>
      <w:r>
        <w:t xml:space="preserve"> </w:t>
      </w:r>
      <w:r>
        <w:t xml:space="preserve">A pilot project by the Tanzanian government and local tech startups demonstrated how UAVs could enhance crop monitoring and reduce food waste. Aerospace engineers played a pivotal role in designing lightweight, cost-effective drones tailored to Tanzania’s climate.</w:t>
      </w:r>
    </w:p>
    <w:p>
      <w:pPr>
        <w:numPr>
          <w:ilvl w:val="0"/>
          <w:numId w:val="1001"/>
        </w:numPr>
        <w:pStyle w:val="Compact"/>
      </w:pPr>
      <w:r>
        <w:rPr>
          <w:bCs/>
          <w:b/>
        </w:rPr>
        <w:t xml:space="preserve">Sustainable Aviation Fuels (SAF):</w:t>
      </w:r>
      <w:r>
        <w:t xml:space="preserve"> </w:t>
      </w:r>
      <w:r>
        <w:t xml:space="preserve">Research conducted at the University of Dar es Salaam explored the feasibility of producing SAF from local biomass sources. This initiative aligns with global efforts to reduce aviation emissions while creating jobs in rural areas.</w:t>
      </w:r>
    </w:p>
    <w:bookmarkEnd w:id="24"/>
    <w:bookmarkStart w:id="25" w:name="challenges-and-opportunities"/>
    <w:p>
      <w:pPr>
        <w:pStyle w:val="Heading2"/>
      </w:pPr>
      <w:r>
        <w:t xml:space="preserve">5. Challenges and Opportunities</w:t>
      </w:r>
    </w:p>
    <w:p>
      <w:pPr>
        <w:pStyle w:val="FirstParagraph"/>
      </w:pPr>
      <w:r>
        <w:t xml:space="preserve">Tanzania Dar es Salaam faces several challenges in advancing aerospace engineering, including limited funding for research, a shortage of specialized training programs, and inadequate infrastructure for advanced manufacturing. However, opportunities abound through partnerships with international institutions (e.g., the African Union’s Space Agency) and private sector investments. For instance, the proposed Tanzanian Space Agency could catalyze innovation by providing a platform for aerospace engineers to develop satellite technologies tailored to East Africa’s needs.</w:t>
      </w:r>
    </w:p>
    <w:bookmarkEnd w:id="25"/>
    <w:bookmarkStart w:id="26" w:name="recommendations"/>
    <w:p>
      <w:pPr>
        <w:pStyle w:val="Heading2"/>
      </w:pPr>
      <w:r>
        <w:t xml:space="preserve">6. Recommendations</w:t>
      </w:r>
    </w:p>
    <w:p>
      <w:pPr>
        <w:pStyle w:val="FirstParagraph"/>
      </w:pPr>
      <w:r>
        <w:t xml:space="preserve">To harness the potential of aerospace engineering in Tanzania Dar es Salaam, the following steps are recommended:</w:t>
      </w:r>
    </w:p>
    <w:p>
      <w:pPr>
        <w:numPr>
          <w:ilvl w:val="0"/>
          <w:numId w:val="1002"/>
        </w:numPr>
        <w:pStyle w:val="Compact"/>
      </w:pPr>
      <w:r>
        <w:t xml:space="preserve">Establish dedicated centers of excellence for aerospace research at local universities.</w:t>
      </w:r>
    </w:p>
    <w:p>
      <w:pPr>
        <w:numPr>
          <w:ilvl w:val="0"/>
          <w:numId w:val="1002"/>
        </w:numPr>
        <w:pStyle w:val="Compact"/>
      </w:pPr>
      <w:r>
        <w:t xml:space="preserve">Promote public-private partnerships to fund R&amp;D initiatives and technology transfer.</w:t>
      </w:r>
    </w:p>
    <w:p>
      <w:pPr>
        <w:numPr>
          <w:ilvl w:val="0"/>
          <w:numId w:val="1002"/>
        </w:numPr>
        <w:pStyle w:val="Compact"/>
      </w:pPr>
      <w:r>
        <w:t xml:space="preserve">Integrate aerospace engineering into national education curricula to cultivate a skilled workforce.</w:t>
      </w:r>
    </w:p>
    <w:p>
      <w:pPr>
        <w:numPr>
          <w:ilvl w:val="0"/>
          <w:numId w:val="1002"/>
        </w:numPr>
        <w:pStyle w:val="Compact"/>
      </w:pPr>
      <w:r>
        <w:t xml:space="preserve">Leverage regional collaborations (e.g., with Kenya, Uganda) to share resources and expertise.</w:t>
      </w:r>
    </w:p>
    <w:bookmarkEnd w:id="26"/>
    <w:bookmarkStart w:id="27" w:name="conclusion"/>
    <w:p>
      <w:pPr>
        <w:pStyle w:val="Heading2"/>
      </w:pPr>
      <w:r>
        <w:t xml:space="preserve">7. Conclusion</w:t>
      </w:r>
    </w:p>
    <w:p>
      <w:pPr>
        <w:pStyle w:val="FirstParagraph"/>
      </w:pPr>
      <w:r>
        <w:t xml:space="preserve">This Master Thesis underscores the vital role of aerospace engineers in driving technological innovation and sustainable development in Tanzania Dar es Salaam. By addressing existing challenges and capitalizing on emerging opportunities, aerospace engineering can become a catalyst for economic growth, environmental stewardship, and regional leadership in East Africa. As Tanzania strives to achieve its Vision 2025 goals, the contributions of aerospace engineers will be instrumental in shaping a future where technology serves both people and the planet.</w:t>
      </w:r>
    </w:p>
    <w:bookmarkEnd w:id="27"/>
    <w:bookmarkStart w:id="28" w:name="references"/>
    <w:p>
      <w:pPr>
        <w:pStyle w:val="Heading2"/>
      </w:pPr>
      <w:r>
        <w:t xml:space="preserve">References</w:t>
      </w:r>
    </w:p>
    <w:p>
      <w:pPr>
        <w:pStyle w:val="FirstParagraph"/>
      </w:pPr>
      <w:r>
        <w:t xml:space="preserve">1. Tanzania National Development Plan (Vision 2025).</w:t>
      </w:r>
      <w:r>
        <w:br/>
      </w:r>
      <w:r>
        <w:t xml:space="preserve">2. International Federation of Aerospace Societies (IFAS) Reports, 2023.</w:t>
      </w:r>
      <w:r>
        <w:br/>
      </w:r>
      <w:r>
        <w:t xml:space="preserve">3. University of Dar es Salaam, Department of Mechanical Engineering Research Publications.</w:t>
      </w:r>
      <w:r>
        <w:br/>
      </w:r>
      <w:r>
        <w:t xml:space="preserve">4. African Union’s Space Agency Initiatives (https://www.africanunion.org).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Tanzania Dar es Salaam</dc:title>
  <dc:creator/>
  <dc:language>en</dc:language>
  <cp:keywords/>
  <dcterms:created xsi:type="dcterms:W3CDTF">2026-07-21T11:11:23Z</dcterms:created>
  <dcterms:modified xsi:type="dcterms:W3CDTF">2026-07-21T11:11:23Z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