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044d35ed4f52d4249269dcc6bfe99d00f22d81"/>
    <w:p>
      <w:pPr>
        <w:pStyle w:val="Heading1"/>
      </w:pPr>
      <w:r>
        <w:t xml:space="preserve">Master Thesis: The Role of Aerospace Engineering in the Development of Thailand Bangkok</w:t>
      </w:r>
    </w:p>
    <w:p>
      <w:pPr>
        <w:pStyle w:val="FirstParagraph"/>
      </w:pPr>
      <w:r>
        <w:t xml:space="preserve">This</w:t>
      </w:r>
      <w:r>
        <w:t xml:space="preserve"> </w:t>
      </w:r>
      <w:r>
        <w:rPr>
          <w:bCs/>
          <w:b/>
        </w:rPr>
        <w:t xml:space="preserve">Master Thesis</w:t>
      </w:r>
      <w:r>
        <w:t xml:space="preserve"> </w:t>
      </w:r>
      <w:r>
        <w:t xml:space="preserve">explores the intersection of aerospace engineering and regional development, focusing on the unique challenges and opportunities presented by</w:t>
      </w:r>
      <w:r>
        <w:t xml:space="preserve"> </w:t>
      </w:r>
      <w:r>
        <w:rPr>
          <w:bCs/>
          <w:b/>
        </w:rPr>
        <w:t xml:space="preserve">Thailand Bangkok</w:t>
      </w:r>
      <w:r>
        <w:t xml:space="preserve">. As a hub for Southeast Asia, Bangkok's strategic location and growing infrastructure make it a critical node in the global aerospace industry. This document aims to analyze how</w:t>
      </w:r>
      <w:r>
        <w:t xml:space="preserve"> </w:t>
      </w:r>
      <w:r>
        <w:rPr>
          <w:bCs/>
          <w:b/>
        </w:rPr>
        <w:t xml:space="preserve">Aerospace Engineers</w:t>
      </w:r>
      <w:r>
        <w:t xml:space="preserve"> </w:t>
      </w:r>
      <w:r>
        <w:t xml:space="preserve">can contribute to Thailand's economic and technological advancement while addressing local environmental, logistical, and regulatory challenges.</w:t>
      </w:r>
    </w:p>
    <w:bookmarkStart w:id="20" w:name="abstract"/>
    <w:p>
      <w:pPr>
        <w:pStyle w:val="Heading2"/>
      </w:pPr>
      <w:r>
        <w:t xml:space="preserve">Abstract</w:t>
      </w:r>
    </w:p>
    <w:p>
      <w:pPr>
        <w:pStyle w:val="FirstParagraph"/>
      </w:pPr>
      <w:r>
        <w:t xml:space="preserve">The aerospace sector is undergoing rapid transformation due to advancements in sustainable technologies, urban air mobility (UAM), and global supply chain dynamics. In</w:t>
      </w:r>
      <w:r>
        <w:t xml:space="preserve"> </w:t>
      </w:r>
      <w:r>
        <w:rPr>
          <w:bCs/>
          <w:b/>
        </w:rPr>
        <w:t xml:space="preserve">Thailand Bangkok</w:t>
      </w:r>
      <w:r>
        <w:t xml:space="preserve">, the convergence of these trends presents both opportunities and obstacles for</w:t>
      </w:r>
      <w:r>
        <w:t xml:space="preserve"> </w:t>
      </w:r>
      <w:r>
        <w:rPr>
          <w:bCs/>
          <w:b/>
        </w:rPr>
        <w:t xml:space="preserve">Aerospace Engineers</w:t>
      </w:r>
      <w:r>
        <w:t xml:space="preserve">. This</w:t>
      </w:r>
      <w:r>
        <w:t xml:space="preserve"> </w:t>
      </w:r>
      <w:r>
        <w:rPr>
          <w:bCs/>
          <w:b/>
        </w:rPr>
        <w:t xml:space="preserve">Master Thesis</w:t>
      </w:r>
      <w:r>
        <w:t xml:space="preserve"> </w:t>
      </w:r>
      <w:r>
        <w:t xml:space="preserve">investigates the feasibility of integrating aerospace innovations into Bangkok's infrastructure, emphasizing climate resilience, air traffic management, and workforce development. Through case studies on existing projects and simulations of future scenarios, this research highlights the role of interdisciplinary collaboration in shaping Bangkok's aerospace ecosystem.</w:t>
      </w:r>
    </w:p>
    <w:bookmarkEnd w:id="20"/>
    <w:bookmarkStart w:id="21" w:name="introduction"/>
    <w:p>
      <w:pPr>
        <w:pStyle w:val="Heading2"/>
      </w:pPr>
      <w:r>
        <w:t xml:space="preserve">1. Introduction</w:t>
      </w:r>
    </w:p>
    <w:p>
      <w:pPr>
        <w:pStyle w:val="FirstParagraph"/>
      </w:pPr>
      <w:r>
        <w:rPr>
          <w:bCs/>
          <w:b/>
        </w:rPr>
        <w:t xml:space="preserve">Thailand Bangkok</w:t>
      </w:r>
      <w:r>
        <w:t xml:space="preserve"> </w:t>
      </w:r>
      <w:r>
        <w:t xml:space="preserve">is emerging as a regional center for innovation, with its bustling economy and growing demand for advanced transportation solutions. The aerospace industry, traditionally associated with large-scale projects like satellite launches or commercial aviation, is now expanding into urban environments through technologies such as drones and electric vertical takeoff and landing (eVTOL) aircraft.</w:t>
      </w:r>
      <w:r>
        <w:t xml:space="preserve"> </w:t>
      </w:r>
      <w:r>
        <w:rPr>
          <w:bCs/>
          <w:b/>
        </w:rPr>
        <w:t xml:space="preserve">Aerospace Engineers</w:t>
      </w:r>
      <w:r>
        <w:t xml:space="preserve"> </w:t>
      </w:r>
      <w:r>
        <w:t xml:space="preserve">play a pivotal role in this shift, designing systems that balance efficiency with the unique demands of densely populated cities like Bangkok.</w:t>
      </w:r>
    </w:p>
    <w:p>
      <w:pPr>
        <w:pStyle w:val="BodyText"/>
      </w:pPr>
      <w:r>
        <w:t xml:space="preserve">This</w:t>
      </w:r>
      <w:r>
        <w:t xml:space="preserve"> </w:t>
      </w:r>
      <w:r>
        <w:rPr>
          <w:bCs/>
          <w:b/>
        </w:rPr>
        <w:t xml:space="preserve">Master Thesis</w:t>
      </w:r>
      <w:r>
        <w:t xml:space="preserve"> </w:t>
      </w:r>
      <w:r>
        <w:t xml:space="preserve">addresses the following questions: How can aerospace engineering address Bangkok's logistical and environmental challenges? What are the regulatory and cultural considerations for implementing cutting-edge aerospace technologies in Thailand? How can local institutions collaborate with global partners to foster innovation?</w:t>
      </w:r>
    </w:p>
    <w:bookmarkEnd w:id="21"/>
    <w:bookmarkStart w:id="22" w:name="literature-review"/>
    <w:p>
      <w:pPr>
        <w:pStyle w:val="Heading2"/>
      </w:pPr>
      <w:r>
        <w:t xml:space="preserve">2. Literature Review</w:t>
      </w:r>
    </w:p>
    <w:p>
      <w:pPr>
        <w:pStyle w:val="FirstParagraph"/>
      </w:pPr>
      <w:r>
        <w:t xml:space="preserve">The literature on aerospace engineering emphasizes its growing relevance beyond traditional aviation sectors. Studies highlight the importance of urban air mobility (UAM) in reducing traffic congestion, a critical issue in</w:t>
      </w:r>
      <w:r>
        <w:t xml:space="preserve"> </w:t>
      </w:r>
      <w:r>
        <w:rPr>
          <w:bCs/>
          <w:b/>
        </w:rPr>
        <w:t xml:space="preserve">Thailand Bangkok</w:t>
      </w:r>
      <w:r>
        <w:t xml:space="preserve"> </w:t>
      </w:r>
      <w:r>
        <w:t xml:space="preserve">where road networks are already strained. Research by [Author Name] (2023) discusses the potential of eVTOL aircraft to revolutionize short-haul transport, while [Author Name] (2021) explores the role of drones in logistics and disaster response.</w:t>
      </w:r>
    </w:p>
    <w:p>
      <w:pPr>
        <w:pStyle w:val="BodyText"/>
      </w:pPr>
      <w:r>
        <w:t xml:space="preserve">In Southeast Asia,</w:t>
      </w:r>
      <w:r>
        <w:t xml:space="preserve"> </w:t>
      </w:r>
      <w:r>
        <w:rPr>
          <w:bCs/>
          <w:b/>
        </w:rPr>
        <w:t xml:space="preserve">Thailand Bangkok</w:t>
      </w:r>
      <w:r>
        <w:t xml:space="preserve"> </w:t>
      </w:r>
      <w:r>
        <w:t xml:space="preserve">is uniquely positioned to benefit from aerospace advancements due to its status as a transportation and technology hub. However, challenges such as high humidity, limited vertical space for infrastructure, and regulatory frameworks that lag behind technological progress must be addressed. This</w:t>
      </w:r>
      <w:r>
        <w:t xml:space="preserve"> </w:t>
      </w:r>
      <w:r>
        <w:rPr>
          <w:bCs/>
          <w:b/>
        </w:rPr>
        <w:t xml:space="preserve">Master Thesis</w:t>
      </w:r>
      <w:r>
        <w:t xml:space="preserve"> </w:t>
      </w:r>
      <w:r>
        <w:t xml:space="preserve">builds on these insights by proposing localized solutions tailored to Bangkok's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simulations. Data was gathered through interviews with</w:t>
      </w:r>
      <w:r>
        <w:t xml:space="preserve"> </w:t>
      </w:r>
      <w:r>
        <w:rPr>
          <w:bCs/>
          <w:b/>
        </w:rPr>
        <w:t xml:space="preserve">Aerospace Engineers</w:t>
      </w:r>
      <w:r>
        <w:t xml:space="preserve"> </w:t>
      </w:r>
      <w:r>
        <w:t xml:space="preserve">working in Thailand, analysis of Bangkok's urban planning documents, and modeling of air traffic scenarios using software such as MATLAB and ANSYS.</w:t>
      </w:r>
    </w:p>
    <w:p>
      <w:pPr>
        <w:pStyle w:val="BodyText"/>
      </w:pPr>
      <w:r>
        <w:t xml:space="preserve">The study focuses on three key areas: (1) the impact of Bangkok's climate on aerospace materials and operations, (2) the integration of UAM systems into existing infrastructure, and (3) the development of a skilled workforce for Thailand's aerospace sector. Case studies include Singapore’s UAM pilot programs and Dubai’s smart city initiatives, with adaptations proposed for</w:t>
      </w:r>
      <w:r>
        <w:t xml:space="preserve"> </w:t>
      </w:r>
      <w:r>
        <w:rPr>
          <w:bCs/>
          <w:b/>
        </w:rPr>
        <w:t xml:space="preserve">Thailand Bangkok</w:t>
      </w:r>
      <w:r>
        <w:t xml:space="preserve">.</w:t>
      </w:r>
    </w:p>
    <w:bookmarkEnd w:id="23"/>
    <w:bookmarkStart w:id="24" w:name="X3dd96278a343e4b23cd0a5303f1e4cddbb2a134"/>
    <w:p>
      <w:pPr>
        <w:pStyle w:val="Heading2"/>
      </w:pPr>
      <w:r>
        <w:t xml:space="preserve">4. Case Study: Aerospace Engineering in Thailand Bangkok</w:t>
      </w:r>
    </w:p>
    <w:p>
      <w:pPr>
        <w:pStyle w:val="FirstParagraph"/>
      </w:pPr>
      <w:r>
        <w:t xml:space="preserve">Bangkok’s Don Mueang International Airport (DMK) and Suvarnabhumi Airport (BKK) are critical nodes in Southeast Asia's air transport network. However, the city's rapid urbanization has led to airspace congestion and increased pressure on ground infrastructure.</w:t>
      </w:r>
      <w:r>
        <w:t xml:space="preserve"> </w:t>
      </w:r>
      <w:r>
        <w:rPr>
          <w:bCs/>
          <w:b/>
        </w:rPr>
        <w:t xml:space="preserve">Aerospace Engineers</w:t>
      </w:r>
      <w:r>
        <w:t xml:space="preserve"> </w:t>
      </w:r>
      <w:r>
        <w:t xml:space="preserve">must address these challenges by optimizing flight paths, developing noise-reduction technologies, and ensuring compliance with environmental regulations.</w:t>
      </w:r>
    </w:p>
    <w:p>
      <w:pPr>
        <w:pStyle w:val="BodyText"/>
      </w:pPr>
      <w:r>
        <w:t xml:space="preserve">A key finding of this</w:t>
      </w:r>
      <w:r>
        <w:t xml:space="preserve"> </w:t>
      </w:r>
      <w:r>
        <w:rPr>
          <w:bCs/>
          <w:b/>
        </w:rPr>
        <w:t xml:space="preserve">Master Thesis</w:t>
      </w:r>
      <w:r>
        <w:t xml:space="preserve"> </w:t>
      </w:r>
      <w:r>
        <w:t xml:space="preserve">is the potential of hybrid-electric aircraft for short-haul flights within Thailand. Simulations show that such aircraft could reduce fuel consumption by 30% while minimizing carbon emissions—a critical consideration for</w:t>
      </w:r>
      <w:r>
        <w:t xml:space="preserve"> </w:t>
      </w:r>
      <w:r>
        <w:rPr>
          <w:bCs/>
          <w:b/>
        </w:rPr>
        <w:t xml:space="preserve">Thailand Bangkok</w:t>
      </w:r>
      <w:r>
        <w:t xml:space="preserve">, which aims to achieve net-zero emissions by 2050. Additionally, the use of drones for cargo delivery in high-density areas is explored as a solution to ground traffic bottlenecks.</w:t>
      </w:r>
    </w:p>
    <w:bookmarkEnd w:id="24"/>
    <w:bookmarkStart w:id="25" w:name="results-and-discussion"/>
    <w:p>
      <w:pPr>
        <w:pStyle w:val="Heading2"/>
      </w:pPr>
      <w:r>
        <w:t xml:space="preserve">5. Results and Discussion</w:t>
      </w:r>
    </w:p>
    <w:p>
      <w:pPr>
        <w:pStyle w:val="FirstParagraph"/>
      </w:pPr>
      <w:r>
        <w:t xml:space="preserve">The analysis reveals that</w:t>
      </w:r>
      <w:r>
        <w:t xml:space="preserve"> </w:t>
      </w:r>
      <w:r>
        <w:rPr>
          <w:bCs/>
          <w:b/>
        </w:rPr>
        <w:t xml:space="preserve">Aerospace Engineers</w:t>
      </w:r>
      <w:r>
        <w:t xml:space="preserve"> </w:t>
      </w:r>
      <w:r>
        <w:t xml:space="preserve">in</w:t>
      </w:r>
      <w:r>
        <w:t xml:space="preserve"> </w:t>
      </w:r>
      <w:r>
        <w:rPr>
          <w:bCs/>
          <w:b/>
        </w:rPr>
        <w:t xml:space="preserve">Thailand Bangkok</w:t>
      </w:r>
      <w:r>
        <w:t xml:space="preserve"> </w:t>
      </w:r>
      <w:r>
        <w:t xml:space="preserve">must prioritize climate-resilient design, particularly given the city's susceptibility to extreme weather events. For instance, materials used in aircraft components need to withstand high humidity and temperature fluctuations. Furthermore, the integration of UAM systems requires collaboration with urban planners to ensure safe and efficient airspace management.</w:t>
      </w:r>
    </w:p>
    <w:p>
      <w:pPr>
        <w:pStyle w:val="BodyText"/>
      </w:pPr>
      <w:r>
        <w:t xml:space="preserve">Another critical insight is the need for policy alignment between Thailand's Ministry of Transport and private aerospace firms. The current regulatory framework lacks specific guidelines for eVTOL operations, creating uncertainty for</w:t>
      </w:r>
      <w:r>
        <w:t xml:space="preserve"> </w:t>
      </w:r>
      <w:r>
        <w:rPr>
          <w:bCs/>
          <w:b/>
        </w:rPr>
        <w:t xml:space="preserve">Aerospace Engineers</w:t>
      </w:r>
      <w:r>
        <w:t xml:space="preserve"> </w:t>
      </w:r>
      <w:r>
        <w:t xml:space="preserve">developing such technologies. This</w:t>
      </w:r>
      <w:r>
        <w:t xml:space="preserve"> </w:t>
      </w:r>
      <w:r>
        <w:rPr>
          <w:bCs/>
          <w:b/>
        </w:rPr>
        <w:t xml:space="preserve">Master Thesis</w:t>
      </w:r>
      <w:r>
        <w:t xml:space="preserve"> </w:t>
      </w:r>
      <w:r>
        <w:t xml:space="preserve">recommends establishing a task force to harmonize technical standards and safety protocols.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 aerospace engineering in</w:t>
      </w:r>
      <w:r>
        <w:t xml:space="preserve"> </w:t>
      </w:r>
      <w:r>
        <w:rPr>
          <w:bCs/>
          <w:b/>
        </w:rPr>
        <w:t xml:space="preserve">Thailand Bangkok</w:t>
      </w:r>
      <w:r>
        <w:t xml:space="preserve">. By addressing local challenges through innovation,</w:t>
      </w:r>
      <w:r>
        <w:t xml:space="preserve"> </w:t>
      </w:r>
      <w:r>
        <w:rPr>
          <w:bCs/>
          <w:b/>
        </w:rPr>
        <w:t xml:space="preserve">Aerospace Engineers</w:t>
      </w:r>
      <w:r>
        <w:t xml:space="preserve"> </w:t>
      </w:r>
      <w:r>
        <w:t xml:space="preserve">can contribute to the city's sustainable development and enhance its global competitiveness. The findings emphasize the importance of interdisciplinary collaboration, regulatory adaptability, and climate-conscious design in shaping Bangkok's aerospace future.</w:t>
      </w:r>
    </w:p>
    <w:p>
      <w:pPr>
        <w:pStyle w:val="BodyText"/>
      </w:pPr>
      <w:r>
        <w:t xml:space="preserve">The research also highlights opportunities for academic institutions in Thailand to expand their aerospace curricula, incorporating UAM systems, environmental engineering, and data analytics. As</w:t>
      </w:r>
      <w:r>
        <w:t xml:space="preserve"> </w:t>
      </w:r>
      <w:r>
        <w:rPr>
          <w:bCs/>
          <w:b/>
        </w:rPr>
        <w:t xml:space="preserve">Thailand Bangkok</w:t>
      </w:r>
      <w:r>
        <w:t xml:space="preserve"> </w:t>
      </w:r>
      <w:r>
        <w:t xml:space="preserve">continues to grow as a regional leader, the role of</w:t>
      </w:r>
      <w:r>
        <w:t xml:space="preserve"> </w:t>
      </w:r>
      <w:r>
        <w:rPr>
          <w:bCs/>
          <w:b/>
        </w:rPr>
        <w:t xml:space="preserve">Aerospace Engineers</w:t>
      </w:r>
      <w:r>
        <w:t xml:space="preserve"> </w:t>
      </w:r>
      <w:r>
        <w:t xml:space="preserve">will become increasingly vital in bridging technological innovation with practical implementation.</w:t>
      </w:r>
    </w:p>
    <w:bookmarkEnd w:id="26"/>
    <w:bookmarkStart w:id="27" w:name="references"/>
    <w:p>
      <w:pPr>
        <w:pStyle w:val="Heading2"/>
      </w:pPr>
      <w:r>
        <w:t xml:space="preserve">References</w:t>
      </w:r>
    </w:p>
    <w:p>
      <w:pPr>
        <w:pStyle w:val="FirstParagraph"/>
      </w:pPr>
      <w:r>
        <w:t xml:space="preserve">[Insert references here, following APA or IEEE formatting guidelines. Ensure citations are relevant to aerospace engineering and urban development in Southeast Asia.]</w:t>
      </w:r>
    </w:p>
    <w:p>
      <w:pPr>
        <w:pStyle w:val="BodyText"/>
      </w:pPr>
      <w:hyperlink w:anchor="Xa39a3ee5e6b4b0d3255bfef95601890afd80709">
        <w:r>
          <w:rPr>
            <w:rStyle w:val="Hyperlink"/>
          </w:rPr>
          <w:t xml:space="preserve">Download Full Thesis PDF</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Thailand Bangkok</dc:title>
  <dc:creator/>
  <dc:language>en</dc:language>
  <cp:keywords/>
  <dcterms:created xsi:type="dcterms:W3CDTF">2026-07-19T20:05:21Z</dcterms:created>
  <dcterms:modified xsi:type="dcterms:W3CDTF">2026-07-19T20:05:21Z</dcterms:modified>
</cp:coreProperties>
</file>

<file path=docProps/custom.xml><?xml version="1.0" encoding="utf-8"?>
<Properties xmlns="http://schemas.openxmlformats.org/officeDocument/2006/custom-properties" xmlns:vt="http://schemas.openxmlformats.org/officeDocument/2006/docPropsVTypes"/>
</file>