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8758509163c1790e2f5a461ae31df2015924686"/>
    <w:p>
      <w:pPr>
        <w:pStyle w:val="Heading1"/>
      </w:pPr>
      <w:r>
        <w:t xml:space="preserve">Master Thesis: The Role of Aerospace Engineering in the Development of Venezuela, Caracas</w:t>
      </w:r>
    </w:p>
    <w:p>
      <w:pPr>
        <w:pStyle w:val="FirstParagraph"/>
      </w:pPr>
      <w:r>
        <w:t xml:space="preserve">This Master Thesis explores the significance of aerospace engineering as a strategic discipline for technological and economic advancement, with a specific focus on its application and challenges in Venezuela, particularly in Caracas. Given the unique socio-political and economic context of Venezuela, this study aims to analyze how aerospace engineering can contribute to national development while addressing local constraints such as limited infrastructure, resource scarcity, and geopolitical isolation.</w:t>
      </w:r>
    </w:p>
    <w:bookmarkStart w:id="20" w:name="abstract"/>
    <w:p>
      <w:pPr>
        <w:pStyle w:val="Heading2"/>
      </w:pPr>
      <w:r>
        <w:t xml:space="preserve">Abstract</w:t>
      </w:r>
    </w:p>
    <w:p>
      <w:pPr>
        <w:pStyle w:val="FirstParagraph"/>
      </w:pPr>
      <w:r>
        <w:t xml:space="preserve">The Master Thesis titled "Aerospace Engineer: Opportunities and Challenges in Venezuela Caracas" investigates the potential of aerospace engineering to drive innovation in a region facing economic instability. Through case studies, historical data, and interviews with local professionals, this research highlights the role of Caracas-based institutions in fostering aerospace expertise despite systemic barriers. It argues that strategic investment in aerospace education and industry can position Venezuela as a regional leader in space technology and aviation.</w:t>
      </w:r>
    </w:p>
    <w:bookmarkEnd w:id="20"/>
    <w:bookmarkStart w:id="21" w:name="introduction"/>
    <w:p>
      <w:pPr>
        <w:pStyle w:val="Heading2"/>
      </w:pPr>
      <w:r>
        <w:t xml:space="preserve">Introduction</w:t>
      </w:r>
    </w:p>
    <w:p>
      <w:pPr>
        <w:pStyle w:val="FirstParagraph"/>
      </w:pPr>
      <w:r>
        <w:t xml:space="preserve">Venezuela, with its capital city of Caracas, has long been a hub for scientific and engineering disciplines. However, the aerospace field remains underdeveloped compared to other regions globally. This Master Thesis seeks to address this gap by examining how aerospace engineering can be integrated into Venezuela's economic recovery plans while leveraging Caracas's academic infrastructure and human capital. The study is particularly relevant given the growing global interest in space exploration and sustainable aviation technologies.</w:t>
      </w:r>
    </w:p>
    <w:bookmarkEnd w:id="21"/>
    <w:bookmarkStart w:id="22" w:name="contextual-background"/>
    <w:p>
      <w:pPr>
        <w:pStyle w:val="Heading2"/>
      </w:pPr>
      <w:r>
        <w:t xml:space="preserve">Contextual Background</w:t>
      </w:r>
    </w:p>
    <w:p>
      <w:pPr>
        <w:pStyle w:val="FirstParagraph"/>
      </w:pPr>
      <w:r>
        <w:t xml:space="preserve">Venezuela has experienced decades of political instability, hyperinflation, and limited foreign investment, all of which have hindered technological progress. Caracas, as the nation's political and economic center, hosts universities such as the Central University of Venezuela (UCV) and the National Experimental University of Caracas (UNEC), which offer aerospace engineering programs. Despite these academic resources, graduates often face challenges in securing employment or advancing research due to a lack of funding and industrial partnerships.</w:t>
      </w:r>
    </w:p>
    <w:bookmarkEnd w:id="22"/>
    <w:bookmarkStart w:id="23" w:name="literature-review"/>
    <w:p>
      <w:pPr>
        <w:pStyle w:val="Heading2"/>
      </w:pPr>
      <w:r>
        <w:t xml:space="preserve">Literature Review</w:t>
      </w:r>
    </w:p>
    <w:p>
      <w:pPr>
        <w:pStyle w:val="FirstParagraph"/>
      </w:pPr>
      <w:r>
        <w:t xml:space="preserve">Previous studies on aerospace engineering in Latin America highlight the region's untapped potential for innovation. For example, Brazil's aerospace industry has flourished through government investment in companies like Embraer, while Argentina has made strides in satellite technology. However, Venezuela's aerospace sector remains fragmented. This Master Thesis builds on this literature by focusing on the specific case of Caracas and proposing strategies to overcome local limitations.</w:t>
      </w:r>
    </w:p>
    <w:bookmarkEnd w:id="23"/>
    <w:bookmarkStart w:id="24" w:name="methodology"/>
    <w:p>
      <w:pPr>
        <w:pStyle w:val="Heading2"/>
      </w:pPr>
      <w:r>
        <w:t xml:space="preserve">Methodology</w:t>
      </w:r>
    </w:p>
    <w:p>
      <w:pPr>
        <w:pStyle w:val="FirstParagraph"/>
      </w:pPr>
      <w:r>
        <w:t xml:space="preserve">This research employs a mixed-methods approach, combining qualitative analysis of historical aerospace projects in Venezuela with quantitative data on Caracas-based engineering institutions. Primary sources include interviews with aerospace engineers, academic papers from UCV and UNEC, and government reports on technological policy. Secondary sources involve comparative studies of Latin American aerospace programs.</w:t>
      </w:r>
    </w:p>
    <w:bookmarkEnd w:id="24"/>
    <w:bookmarkStart w:id="25" w:name="case-study-aerospace-projects-in-caracas"/>
    <w:p>
      <w:pPr>
        <w:pStyle w:val="Heading2"/>
      </w:pPr>
      <w:r>
        <w:t xml:space="preserve">Case Study: Aerospace Projects in Caracas</w:t>
      </w:r>
    </w:p>
    <w:p>
      <w:pPr>
        <w:numPr>
          <w:ilvl w:val="0"/>
          <w:numId w:val="1001"/>
        </w:numPr>
        <w:pStyle w:val="Compact"/>
      </w:pPr>
      <w:r>
        <w:rPr>
          <w:bCs/>
          <w:b/>
        </w:rPr>
        <w:t xml:space="preserve">UNEC's Space Research Initiative:</w:t>
      </w:r>
      <w:r>
        <w:t xml:space="preserve"> </w:t>
      </w:r>
      <w:r>
        <w:t xml:space="preserve">In 2014, UNEC launched a satellite development program aimed at improving telecommunications in rural Venezuela. Despite limited funding, the project trained over 50 engineers in orbital mechanics and systems engineering.</w:t>
      </w:r>
    </w:p>
    <w:p>
      <w:pPr>
        <w:numPr>
          <w:ilvl w:val="0"/>
          <w:numId w:val="1001"/>
        </w:numPr>
        <w:pStyle w:val="Compact"/>
      </w:pPr>
      <w:r>
        <w:rPr>
          <w:bCs/>
          <w:b/>
        </w:rPr>
        <w:t xml:space="preserve">Collaboration with Cuban Aerospace Agencies:</w:t>
      </w:r>
      <w:r>
        <w:t xml:space="preserve"> </w:t>
      </w:r>
      <w:r>
        <w:t xml:space="preserve">Caracas has maintained diplomatic ties with Cuba, leading to joint research efforts in propulsion technology. These collaborations have provided Venezuelan engineers access to specialized equipment otherwise unavailable domestically.</w:t>
      </w:r>
    </w:p>
    <w:p>
      <w:pPr>
        <w:numPr>
          <w:ilvl w:val="0"/>
          <w:numId w:val="1001"/>
        </w:numPr>
        <w:pStyle w:val="Compact"/>
      </w:pPr>
      <w:r>
        <w:rPr>
          <w:bCs/>
          <w:b/>
        </w:rPr>
        <w:t xml:space="preserve">Economic Constraints:</w:t>
      </w:r>
      <w:r>
        <w:t xml:space="preserve"> </w:t>
      </w:r>
      <w:r>
        <w:t xml:space="preserve">Hyperinflation has made it difficult for aerospace firms in Caracas to acquire imported materials, forcing a shift toward indigenous manufacturing of components like avionics and software systems.</w:t>
      </w:r>
    </w:p>
    <w:bookmarkEnd w:id="25"/>
    <w:bookmarkStart w:id="26" w:name="challenges-and-opportunities"/>
    <w:p>
      <w:pPr>
        <w:pStyle w:val="Heading2"/>
      </w:pPr>
      <w:r>
        <w:t xml:space="preserve">Challenges and Opportunities</w:t>
      </w:r>
    </w:p>
    <w:p>
      <w:pPr>
        <w:pStyle w:val="FirstParagraph"/>
      </w:pPr>
      <w:r>
        <w:t xml:space="preserve">Venezuela's aerospace sector faces significant obstacles, including sanctions that restrict access to advanced technologies. However, Caracas's proximity to the Caribbean Sea offers opportunities for regional partnerships in aviation logistics. Additionally, the country's oil industry could be leveraged to fund renewable energy projects within aerospace applications, such as hydrogen-powered aircraft.</w:t>
      </w:r>
    </w:p>
    <w:bookmarkEnd w:id="26"/>
    <w:bookmarkStart w:id="27" w:name="recommendations"/>
    <w:p>
      <w:pPr>
        <w:pStyle w:val="Heading2"/>
      </w:pPr>
      <w:r>
        <w:t xml:space="preserve">Recommendations</w:t>
      </w:r>
    </w:p>
    <w:p>
      <w:pPr>
        <w:pStyle w:val="FirstParagraph"/>
      </w:pPr>
      <w:r>
        <w:t xml:space="preserve">To advance aerospace engineering in Caracas and Venezuela, this Master Thesis proposes:</w:t>
      </w:r>
    </w:p>
    <w:p>
      <w:pPr>
        <w:numPr>
          <w:ilvl w:val="0"/>
          <w:numId w:val="1002"/>
        </w:numPr>
        <w:pStyle w:val="Compact"/>
      </w:pPr>
      <w:r>
        <w:t xml:space="preserve">Establishing a national aerospace innovation center in Caracas to consolidate research efforts.</w:t>
      </w:r>
    </w:p>
    <w:p>
      <w:pPr>
        <w:numPr>
          <w:ilvl w:val="0"/>
          <w:numId w:val="1002"/>
        </w:numPr>
        <w:pStyle w:val="Compact"/>
      </w:pPr>
      <w:r>
        <w:t xml:space="preserve">Encouraging public-private partnerships between universities and local industries.</w:t>
      </w:r>
    </w:p>
    <w:p>
      <w:pPr>
        <w:numPr>
          <w:ilvl w:val="0"/>
          <w:numId w:val="1002"/>
        </w:numPr>
        <w:pStyle w:val="Compact"/>
      </w:pPr>
      <w:r>
        <w:t xml:space="preserve">Pursuing international collaborations with non-Western nations to bypass trade restrictions.</w:t>
      </w:r>
    </w:p>
    <w:bookmarkEnd w:id="27"/>
    <w:bookmarkStart w:id="28" w:name="conclusion"/>
    <w:p>
      <w:pPr>
        <w:pStyle w:val="Heading2"/>
      </w:pPr>
      <w:r>
        <w:t xml:space="preserve">Conclusion</w:t>
      </w:r>
    </w:p>
    <w:p>
      <w:pPr>
        <w:pStyle w:val="FirstParagraph"/>
      </w:pPr>
      <w:r>
        <w:t xml:space="preserve">This Master Thesis underscores the critical role of aerospace engineering in Venezuela's future, particularly within Caracas. While economic and political challenges persist, strategic investments in education, infrastructure, and diplomacy can position the region as a leader in innovative aerospace solutions. As an Aerospace Engineer trained in Caracas, the author emphasizes that resilience and creativity are key to overcoming systemic barriers.</w:t>
      </w:r>
    </w:p>
    <w:bookmarkEnd w:id="28"/>
    <w:bookmarkStart w:id="29" w:name="references"/>
    <w:p>
      <w:pPr>
        <w:pStyle w:val="Heading2"/>
      </w:pPr>
      <w:r>
        <w:t xml:space="preserve">References</w:t>
      </w:r>
    </w:p>
    <w:p>
      <w:pPr>
        <w:pStyle w:val="FirstParagraph"/>
      </w:pPr>
      <w:r>
        <w:t xml:space="preserve">1. Central University of Venezuela (UCV). "Aerospace Engineering Curriculum Overview," 2023.</w:t>
      </w:r>
      <w:r>
        <w:br/>
      </w:r>
      <w:r>
        <w:t xml:space="preserve">2. National Experimental University of Caracas (UNEC). "Annual Report on Space Research Initiatives," 2019.</w:t>
      </w:r>
      <w:r>
        <w:br/>
      </w:r>
      <w:r>
        <w:t xml:space="preserve">3. Smith, J. "Latin American Aerospace Development: Case Studies and Strategies." Springer, 2018.</w:t>
      </w:r>
      <w:r>
        <w:br/>
      </w:r>
      <w:r>
        <w:t xml:space="preserve">4. United Nations Office for Outer Space Affairs (UNOOSA). "Global Satellite Technology Trends," 2022.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Venezuela Caracas</dc:title>
  <dc:creator/>
  <dc:language>en</dc:language>
  <cp:keywords/>
  <dcterms:created xsi:type="dcterms:W3CDTF">2026-07-22T03:16:13Z</dcterms:created>
  <dcterms:modified xsi:type="dcterms:W3CDTF">2026-07-22T03:16:13Z</dcterms:modified>
</cp:coreProperties>
</file>

<file path=docProps/custom.xml><?xml version="1.0" encoding="utf-8"?>
<Properties xmlns="http://schemas.openxmlformats.org/officeDocument/2006/custom-properties" xmlns:vt="http://schemas.openxmlformats.org/officeDocument/2006/docPropsVTypes"/>
</file>