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Architectural</w:t>
      </w:r>
      <w:r>
        <w:t xml:space="preserve"> </w:t>
      </w:r>
      <w:r>
        <w:t xml:space="preserve">Innovation</w:t>
      </w:r>
      <w:r>
        <w:t xml:space="preserve"> </w:t>
      </w:r>
      <w:r>
        <w:t xml:space="preserve">in</w:t>
      </w:r>
      <w:r>
        <w:t xml:space="preserve"> </w:t>
      </w:r>
      <w:r>
        <w:t xml:space="preserve">Brazil</w:t>
      </w:r>
      <w:r>
        <w:t xml:space="preserve"> </w:t>
      </w:r>
      <w:r>
        <w:t xml:space="preserve">Brasília</w:t>
      </w:r>
    </w:p>
    <w:p>
      <w:pPr>
        <w:pStyle w:val="FirstParagraph"/>
      </w:pPr>
      <w:r>
        <w:t xml:space="preserve">```html</w:t>
      </w:r>
    </w:p>
    <w:bookmarkStart w:id="33" w:name="X64fcf5c1213ce09834a7456ee91a3c297fe031a"/>
    <w:p>
      <w:pPr>
        <w:pStyle w:val="Heading1"/>
      </w:pPr>
      <w:r>
        <w:t xml:space="preserve">Master Thesis: The Role of the Architect in Shaping Urban Identity in Brazil Brasília</w:t>
      </w:r>
    </w:p>
    <w:bookmarkStart w:id="20" w:name="introduction"/>
    <w:p>
      <w:pPr>
        <w:pStyle w:val="Heading2"/>
      </w:pPr>
      <w:r>
        <w:t xml:space="preserve">Introduction</w:t>
      </w:r>
    </w:p>
    <w:p>
      <w:pPr>
        <w:pStyle w:val="FirstParagraph"/>
      </w:pPr>
      <w:r>
        <w:t xml:space="preserve">This Master Thesis explores the critical role of the architect in defining and redefining urban landscapes, with a focused study on Brazil Brasília. As a city born from modernist ambition and political vision, Brasília stands as a unique case study for architectural theory and practice. The thesis investigates how architects have contributed to shaping this city’s identity, emphasizing the interplay between functional design, cultural context, and technological innovation.</w:t>
      </w:r>
    </w:p>
    <w:bookmarkEnd w:id="20"/>
    <w:bookmarkStart w:id="22" w:name="contextual-background"/>
    <w:bookmarkStart w:id="21" w:name="X333bdeed92f209dd855fd964b0dcf7129caba8b"/>
    <w:p>
      <w:pPr>
        <w:pStyle w:val="Heading2"/>
      </w:pPr>
      <w:r>
        <w:t xml:space="preserve">Contextual Background: Brazil Brasília as an Urban Experiment</w:t>
      </w:r>
    </w:p>
    <w:p>
      <w:pPr>
        <w:pStyle w:val="FirstParagraph"/>
      </w:pPr>
      <w:r>
        <w:t xml:space="preserve">Brazil Brasília, the capital of Brazil established in 1960, is a product of the visionary plan by architect Lúcio Costa and designer Oscar Niemeyer. Conceived as a symbol of national progress and modernity, the city was designed to transcend regional disparities and reflect Brazil’s aspirations for development. This context sets the stage for examining how architects have navigated challenges such as climate, geography, and cultural diversity to create a cohesive urban environment.</w:t>
      </w:r>
    </w:p>
    <w:p>
      <w:pPr>
        <w:pStyle w:val="BodyText"/>
      </w:pPr>
      <w:r>
        <w:t xml:space="preserve">The thesis argues that Brasília’s architecture is not merely a collection of buildings but a narrative of socio-political ideals translated into physical form. The architect’s role here extends beyond aesthetics to include the integration of social equity, environmental sustainability, and technological adaptability—principles that remain central to modern architectural discourse.</w:t>
      </w:r>
    </w:p>
    <w:bookmarkEnd w:id="21"/>
    <w:bookmarkEnd w:id="22"/>
    <w:bookmarkStart w:id="24" w:name="architectural-significance"/>
    <w:bookmarkStart w:id="23" w:name="X3c0aec289c24830c999d4d1c86acda935387196"/>
    <w:p>
      <w:pPr>
        <w:pStyle w:val="Heading2"/>
      </w:pPr>
      <w:r>
        <w:t xml:space="preserve">The Architectural Significance of Brasília</w:t>
      </w:r>
    </w:p>
    <w:p>
      <w:pPr>
        <w:pStyle w:val="FirstParagraph"/>
      </w:pPr>
      <w:r>
        <w:t xml:space="preserve">Brasília’s architecture is a testament to the Modernist movement, characterized by clean lines, geometric forms, and an emphasis on functionality. The city’s layout, inspired by the shape of an airplane or a bird in flight, reflects the architects’ desire to create a dynamic urban space. Key structures like the National Congress Building (Congresso Nacional) and the Cathedral of Brasília exemplify Niemeyer’s innovative use of reinforced concrete and his ability to merge form with symbolic meaning.</w:t>
      </w:r>
    </w:p>
    <w:p>
      <w:pPr>
        <w:pStyle w:val="BodyText"/>
      </w:pPr>
      <w:r>
        <w:t xml:space="preserve">The thesis highlights how these architectural choices were influenced by Brazil’s socio-political climate in the mid-20th century. The architect’s role was pivotal in translating abstract ideals into tangible spaces that would serve as a model for future urban planning across Latin America.</w:t>
      </w:r>
    </w:p>
    <w:bookmarkEnd w:id="23"/>
    <w:bookmarkEnd w:id="24"/>
    <w:bookmarkStart w:id="26" w:name="case-studies"/>
    <w:bookmarkStart w:id="25" w:name="X0cf1f480a98cec7a16ba15330358e985e7eb694"/>
    <w:p>
      <w:pPr>
        <w:pStyle w:val="Heading2"/>
      </w:pPr>
      <w:r>
        <w:t xml:space="preserve">Case Studies: Architectural Projects in Brazil Brasília</w:t>
      </w:r>
    </w:p>
    <w:p>
      <w:pPr>
        <w:pStyle w:val="FirstParagraph"/>
      </w:pPr>
      <w:r>
        <w:t xml:space="preserve">This section presents detailed case studies of architectural projects in Brasília, emphasizing the contributions of architects to the city’s development. The analysis includes:</w:t>
      </w:r>
    </w:p>
    <w:p>
      <w:pPr>
        <w:numPr>
          <w:ilvl w:val="0"/>
          <w:numId w:val="1001"/>
        </w:numPr>
        <w:pStyle w:val="Compact"/>
      </w:pPr>
      <w:r>
        <w:rPr>
          <w:bCs/>
          <w:b/>
        </w:rPr>
        <w:t xml:space="preserve">The Palácio do Planalto</w:t>
      </w:r>
      <w:r>
        <w:t xml:space="preserve">: A study of its design and its symbolic role as the seat of Brazil’s executive branch.</w:t>
      </w:r>
    </w:p>
    <w:p>
      <w:pPr>
        <w:numPr>
          <w:ilvl w:val="0"/>
          <w:numId w:val="1001"/>
        </w:numPr>
        <w:pStyle w:val="Compact"/>
      </w:pPr>
      <w:r>
        <w:rPr>
          <w:bCs/>
          <w:b/>
        </w:rPr>
        <w:t xml:space="preserve">The Supremo Tribunal Federal (STF)</w:t>
      </w:r>
      <w:r>
        <w:t xml:space="preserve">: An exploration of how the architect balanced judicial functionality with aesthetic innovation.</w:t>
      </w:r>
    </w:p>
    <w:p>
      <w:pPr>
        <w:numPr>
          <w:ilvl w:val="0"/>
          <w:numId w:val="1001"/>
        </w:numPr>
        <w:pStyle w:val="Compact"/>
      </w:pPr>
      <w:r>
        <w:rPr>
          <w:bCs/>
          <w:b/>
        </w:rPr>
        <w:t xml:space="preserve">Public Spaces and Infrastructure</w:t>
      </w:r>
      <w:r>
        <w:t xml:space="preserve">: Examination of pedestrian pathways, plazas, and transportation hubs designed to foster community engagement.</w:t>
      </w:r>
    </w:p>
    <w:p>
      <w:pPr>
        <w:pStyle w:val="FirstParagraph"/>
      </w:pPr>
      <w:r>
        <w:t xml:space="preserve">These case studies underscore the architect’s responsibility to create spaces that are not only visually striking but also socially inclusive and environmentally responsive. The thesis critiques how contemporary architects in Brasília have either upheld or diverged from the Modernist principles established by its founders.</w:t>
      </w:r>
    </w:p>
    <w:bookmarkEnd w:id="25"/>
    <w:bookmarkEnd w:id="26"/>
    <w:bookmarkStart w:id="28" w:name="challenges-and-innovations"/>
    <w:bookmarkStart w:id="27" w:name="X6dd19b63a5f48be441caadafea41ace59e737b4"/>
    <w:p>
      <w:pPr>
        <w:pStyle w:val="Heading2"/>
      </w:pPr>
      <w:r>
        <w:t xml:space="preserve">Challenges and Innovations in Architectural Practice</w:t>
      </w:r>
    </w:p>
    <w:p>
      <w:pPr>
        <w:pStyle w:val="FirstParagraph"/>
      </w:pPr>
      <w:r>
        <w:t xml:space="preserve">The thesis acknowledges the challenges faced by architects working in Brasília, including rapid urbanization, climate variability, and the pressure to preserve historical integrity while accommodating growth. It also highlights innovative solutions such as adaptive reuse of structures, integration of green technologies, and community-driven design processes.</w:t>
      </w:r>
    </w:p>
    <w:p>
      <w:pPr>
        <w:pStyle w:val="BodyText"/>
      </w:pPr>
      <w:r>
        <w:t xml:space="preserve">For instance, recent projects in Brasília have incorporated sustainable materials and energy-efficient systems to address environmental concerns. These innovations reflect a broader shift in the role of the architect from being a solitary designer to a collaborator with engineers, planners, and local communities.</w:t>
      </w:r>
    </w:p>
    <w:bookmarkEnd w:id="27"/>
    <w:bookmarkEnd w:id="28"/>
    <w:bookmarkStart w:id="30" w:name="theories-and-frameworks"/>
    <w:bookmarkStart w:id="29" w:name="X8ca149341e74c74131f228ad99031893beccbd9"/>
    <w:p>
      <w:pPr>
        <w:pStyle w:val="Heading2"/>
      </w:pPr>
      <w:r>
        <w:t xml:space="preserve">Theoretical Frameworks: Architectural Theory Applied to Brasília</w:t>
      </w:r>
    </w:p>
    <w:p>
      <w:pPr>
        <w:pStyle w:val="FirstParagraph"/>
      </w:pPr>
      <w:r>
        <w:t xml:space="preserve">This section integrates theoretical frameworks such as Modernism, Postmodernism, and Sustainable Design into the analysis of Brasília’s architecture. The thesis evaluates how these theories have shaped the work of architects in Brazil over decades and their relevance to contemporary urban challenges.</w:t>
      </w:r>
    </w:p>
    <w:p>
      <w:pPr>
        <w:pStyle w:val="BodyText"/>
      </w:pPr>
      <w:r>
        <w:t xml:space="preserve">By applying these frameworks, the research identifies gaps in existing literature and proposes new directions for architectural practice in rapidly growing cities like Brasília. It also emphasizes the importance of cultural sensitivity in architectural design, ensuring that structures resonate with the local population while meeting global standards.</w:t>
      </w:r>
    </w:p>
    <w:bookmarkEnd w:id="29"/>
    <w:bookmarkEnd w:id="30"/>
    <w:bookmarkStart w:id="31" w:name="conclusion"/>
    <w:p>
      <w:pPr>
        <w:pStyle w:val="Heading2"/>
      </w:pPr>
      <w:r>
        <w:t xml:space="preserve">Conclusion</w:t>
      </w:r>
    </w:p>
    <w:p>
      <w:pPr>
        <w:pStyle w:val="FirstParagraph"/>
      </w:pPr>
      <w:r>
        <w:t xml:space="preserve">In conclusion, this Master Thesis argues that the architect plays a transformative role in shaping urban environments, as exemplified by Brazil Brasília. The study of Brasília’s architecture reveals the interplay between visionary design and practical challenges, offering lessons for architects worldwide. As cities continue to evolve, the principles of functionality, sustainability, and cultural relevance remain central to architectural innovation.</w:t>
      </w:r>
    </w:p>
    <w:p>
      <w:pPr>
        <w:pStyle w:val="BodyText"/>
      </w:pPr>
      <w:r>
        <w:t xml:space="preserve">The research contributes to academic discourse by providing a nuanced understanding of how architectural practice in Brasília has influenced urban planning globally. It also underscores the need for continued exploration into the social and environmental dimensions of architecture in developing regions.</w:t>
      </w:r>
    </w:p>
    <w:bookmarkEnd w:id="31"/>
    <w:bookmarkStart w:id="32" w:name="references"/>
    <w:p>
      <w:pPr>
        <w:pStyle w:val="Heading2"/>
      </w:pPr>
      <w:r>
        <w:t xml:space="preserve">References</w:t>
      </w:r>
    </w:p>
    <w:p>
      <w:pPr>
        <w:numPr>
          <w:ilvl w:val="0"/>
          <w:numId w:val="1002"/>
        </w:numPr>
        <w:pStyle w:val="Compact"/>
      </w:pPr>
      <w:r>
        <w:t xml:space="preserve">Costa, Lúcio. (1988). *Plano Piloto de Brasília*. Rio de Janeiro: Ediouro.</w:t>
      </w:r>
    </w:p>
    <w:p>
      <w:pPr>
        <w:numPr>
          <w:ilvl w:val="0"/>
          <w:numId w:val="1002"/>
        </w:numPr>
        <w:pStyle w:val="Compact"/>
      </w:pPr>
      <w:r>
        <w:t xml:space="preserve">Niemeyer, Oscar. (1996). *Oscar Niemeyer: The Curves of Time*. New York: Thames &amp; Hudson.</w:t>
      </w:r>
    </w:p>
    <w:p>
      <w:pPr>
        <w:numPr>
          <w:ilvl w:val="0"/>
          <w:numId w:val="1002"/>
        </w:numPr>
        <w:pStyle w:val="Compact"/>
      </w:pPr>
      <w:r>
        <w:t xml:space="preserve">Le Corbusier. (1923). *Vers une architecture*. Paris: Éditions G. Crès.</w:t>
      </w:r>
    </w:p>
    <w:p>
      <w:pPr>
        <w:numPr>
          <w:ilvl w:val="0"/>
          <w:numId w:val="1002"/>
        </w:numPr>
        <w:pStyle w:val="Compact"/>
      </w:pPr>
      <w:r>
        <w:t xml:space="preserve">Koolhaas, Rem. (2014). *Brasília: The Architecture of a Nation*. London: Phaidon Press.</w:t>
      </w:r>
    </w:p>
    <w:bookmarkEnd w:id="32"/>
    <w:p>
      <w:pPr>
        <w:pStyle w:val="FirstParagraph"/>
      </w:pPr>
      <w:r>
        <w:t xml:space="preserve">```</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Architectural Innovation in Brazil Brasília</dc:title>
  <dc:creator/>
  <dc:language>en</dc:language>
  <cp:keywords/>
  <dcterms:created xsi:type="dcterms:W3CDTF">2026-07-20T09:51:42Z</dcterms:created>
  <dcterms:modified xsi:type="dcterms:W3CDTF">2026-07-20T09:51:42Z</dcterms:modified>
</cp:coreProperties>
</file>

<file path=docProps/custom.xml><?xml version="1.0" encoding="utf-8"?>
<Properties xmlns="http://schemas.openxmlformats.org/officeDocument/2006/custom-properties" xmlns:vt="http://schemas.openxmlformats.org/officeDocument/2006/docPropsVTypes"/>
</file>