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Modern</w:t>
      </w:r>
      <w:r>
        <w:t xml:space="preserve"> </w:t>
      </w:r>
      <w:r>
        <w:t xml:space="preserve">Urban</w:t>
      </w:r>
      <w:r>
        <w:t xml:space="preserve"> </w:t>
      </w:r>
      <w:r>
        <w:t xml:space="preserve">Development:</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Shanghai,</w:t>
      </w:r>
      <w:r>
        <w:t xml:space="preserve"> </w:t>
      </w:r>
      <w:r>
        <w:t xml:space="preserve">China</w:t>
      </w:r>
    </w:p>
    <w:p>
      <w:pPr>
        <w:pStyle w:val="FirstParagraph"/>
      </w:pPr>
      <w:r>
        <w:t xml:space="preserve">```html</w:t>
      </w:r>
    </w:p>
    <w:bookmarkStart w:id="29" w:name="X32ac2d48536a31bd954fb22c37b15101fe6145d"/>
    <w:p>
      <w:pPr>
        <w:pStyle w:val="Heading1"/>
      </w:pPr>
      <w:r>
        <w:t xml:space="preserve">Master Thesis: The Role of the Architect in Modern Urban Development: A Case Study of Shanghai, China</w:t>
      </w:r>
    </w:p>
    <w:bookmarkStart w:id="20" w:name="abstract"/>
    <w:p>
      <w:pPr>
        <w:pStyle w:val="Heading2"/>
      </w:pPr>
      <w:r>
        <w:t xml:space="preserve">Abstract</w:t>
      </w:r>
    </w:p>
    <w:p>
      <w:pPr>
        <w:pStyle w:val="FirstParagraph"/>
      </w:pPr>
      <w:r>
        <w:t xml:space="preserve">This Master Thesis explores the multifaceted role of an Architect in shaping the urban landscape of China’s Shanghai, a city renowned for its rapid modernization and historical significance. As one of the world’s most dynamic metropolises, Shanghai presents unique challenges and opportunities for architects navigating the intersection of tradition, innovation, and sustainability. Through case studies, policy analysis, and theoretical frameworks, this thesis examines how Architects in China Shanghai contribute to urban development while addressing socio-cultural dynamics, environmental concerns, and technological advancements.</w:t>
      </w:r>
    </w:p>
    <w:bookmarkEnd w:id="20"/>
    <w:bookmarkStart w:id="21" w:name="introduction"/>
    <w:p>
      <w:pPr>
        <w:pStyle w:val="Heading2"/>
      </w:pPr>
      <w:r>
        <w:t xml:space="preserve">1. Introduction</w:t>
      </w:r>
    </w:p>
    <w:p>
      <w:pPr>
        <w:pStyle w:val="FirstParagraph"/>
      </w:pPr>
      <w:r>
        <w:t xml:space="preserve">The role of an Architect in modern urban planning is pivotal, particularly in cities like Shanghai that exemplify the complexities of globalized development. As a hub for finance, culture, and technology in China’s eastern coast, Shanghai has transformed from a colonial trading port into a futuristic urban center. However, this transformation demands architects to balance historical preservation with cutting-edge innovation. This thesis investigates how Architects in China Shanghai navigate these dualities while aligning their work with national policies and local community needs.</w:t>
      </w:r>
    </w:p>
    <w:bookmarkEnd w:id="21"/>
    <w:bookmarkStart w:id="22" w:name="X878e60e09c0654aea77eb6bd93814ac49343da1"/>
    <w:p>
      <w:pPr>
        <w:pStyle w:val="Heading2"/>
      </w:pPr>
      <w:r>
        <w:t xml:space="preserve">2. The Architect as a Catalyst for Urban Transformation</w:t>
      </w:r>
    </w:p>
    <w:p>
      <w:pPr>
        <w:pStyle w:val="FirstParagraph"/>
      </w:pPr>
      <w:r>
        <w:t xml:space="preserve">In the context of China Shanghai, an Architect is not merely a designer but a catalyst for socio-economic and environmental change. Shanghai’s skyline, dominated by icons such as the Shanghai Tower and the Bund’s historic buildings, reflects the interplay between modernist visions and cultural heritage. Architects here must reconcile these elements through sustainable design practices that meet China’s 2035 Urban Development Plan goals while respecting local identity.</w:t>
      </w:r>
    </w:p>
    <w:p>
      <w:pPr>
        <w:pStyle w:val="BodyText"/>
      </w:pPr>
      <w:r>
        <w:t xml:space="preserve">For instance, projects like the Xuhui Riverside Regeneration exemplify how Architects in China Shanghai integrate ecological restoration with high-density urban living. Such initiatives highlight the architect’s role as a mediator between government mandates, public aspirations, and global best practices.</w:t>
      </w:r>
    </w:p>
    <w:bookmarkEnd w:id="22"/>
    <w:bookmarkStart w:id="23" w:name="Xfc4c928974094a4f581f826f41ff43d9af4b9bd"/>
    <w:p>
      <w:pPr>
        <w:pStyle w:val="Heading2"/>
      </w:pPr>
      <w:r>
        <w:t xml:space="preserve">3. Challenges and Opportunities for Architects in China Shanghai</w:t>
      </w:r>
    </w:p>
    <w:p>
      <w:pPr>
        <w:pStyle w:val="FirstParagraph"/>
      </w:pPr>
      <w:r>
        <w:t xml:space="preserve">Shanghai’s rapid growth presents both challenges and opportunities for Architects working in the region. Key challenges include navigating stringent regulatory frameworks under China’s National Urban Planning Standards, addressing land scarcity through vertical urbanism, and ensuring cultural sensitivity in a city where modernization often clashes with historical preservation.</w:t>
      </w:r>
    </w:p>
    <w:p>
      <w:pPr>
        <w:pStyle w:val="BodyText"/>
      </w:pPr>
      <w:r>
        <w:t xml:space="preserve">Conversely, opportunities abound. Shanghai’s status as a global financial center attracts international architectural firms and cutting-edge technologies such as Building Information Modeling (BIM) and AI-driven design tools. These resources enable Architects in China Shanghai to experiment with sustainable materials, smart infrastructure, and adaptive reuse of colonial-era buildings like the Former French Concession.</w:t>
      </w:r>
    </w:p>
    <w:bookmarkEnd w:id="23"/>
    <w:bookmarkStart w:id="24" w:name="case-study-the-pudong-district"/>
    <w:p>
      <w:pPr>
        <w:pStyle w:val="Heading2"/>
      </w:pPr>
      <w:r>
        <w:t xml:space="preserve">4. Case Study: The Pudong District</w:t>
      </w:r>
    </w:p>
    <w:p>
      <w:pPr>
        <w:pStyle w:val="FirstParagraph"/>
      </w:pPr>
      <w:r>
        <w:t xml:space="preserve">The Pudong District stands as a microcosm of Shanghai’s architectural ambitions. Here, Architects in China Shanghai have pioneered mixed-use developments such as the Lujiazui Financial Center, which harmonizes skyscrapers with public spaces to foster community engagement. This case study underscores how architects must design for both functionality and symbolic resonance, reflecting the city’s aspirations as a “world city.”</w:t>
      </w:r>
    </w:p>
    <w:p>
      <w:pPr>
        <w:pStyle w:val="BodyText"/>
      </w:pPr>
      <w:r>
        <w:t xml:space="preserve">Moreover, Pudong’s focus on green architecture—such as the Shanghai Free Trade Zone’s net-zero energy buildings—demonstrates how Architects in China Shanghai are at the forefront of addressing climate change through innovative design solutions.</w:t>
      </w:r>
    </w:p>
    <w:bookmarkEnd w:id="24"/>
    <w:bookmarkStart w:id="25" w:name="X63fcda30d041a573a9c234859e24bf389319e21"/>
    <w:p>
      <w:pPr>
        <w:pStyle w:val="Heading2"/>
      </w:pPr>
      <w:r>
        <w:t xml:space="preserve">5. Cultural and Social Dimensions of Architectural Practice</w:t>
      </w:r>
    </w:p>
    <w:p>
      <w:pPr>
        <w:pStyle w:val="FirstParagraph"/>
      </w:pPr>
      <w:r>
        <w:t xml:space="preserve">Architects in China Shanghai must also navigate the cultural and social dimensions of their work. The city’s diverse population, including migrant workers, expatriates, and native residents, demands inclusive design that accommodates varying lifestyles. For example, high-density housing projects like the Nanjing Road Community Center prioritize affordability and accessibility while integrating traditional courtyard-style layouts with modern amenities.</w:t>
      </w:r>
    </w:p>
    <w:p>
      <w:pPr>
        <w:pStyle w:val="BodyText"/>
      </w:pPr>
      <w:r>
        <w:t xml:space="preserve">Additionally, architects are tasked with preserving Shanghai’s intangible heritage—such as its dialects, festivals, and culinary traditions—through spatial interventions that celebrate local culture without compromising modernity.</w:t>
      </w:r>
    </w:p>
    <w:bookmarkEnd w:id="25"/>
    <w:bookmarkStart w:id="26" w:name="X0efe8702a3ef6217ca59da7d04ab6a2ad5d350a"/>
    <w:p>
      <w:pPr>
        <w:pStyle w:val="Heading2"/>
      </w:pPr>
      <w:r>
        <w:t xml:space="preserve">6. Policy and Governance: The Architect’s Role in Shaping Policy</w:t>
      </w:r>
    </w:p>
    <w:p>
      <w:pPr>
        <w:pStyle w:val="FirstParagraph"/>
      </w:pPr>
      <w:r>
        <w:t xml:space="preserve">In China Shanghai, Architects often collaborate with government agencies to influence urban policies. For instance, the 2035 Master Plan for Shanghai emphasizes sustainable mobility and green infrastructure, tasks that require architects to innovate within regulatory boundaries. By participating in public consultations and interdisciplinary teams, Architects in China Shanghai ensure that their expertise shapes policies that align with both national goals and local needs.</w:t>
      </w:r>
    </w:p>
    <w:bookmarkEnd w:id="26"/>
    <w:bookmarkStart w:id="27" w:name="conclusion"/>
    <w:p>
      <w:pPr>
        <w:pStyle w:val="Heading2"/>
      </w:pPr>
      <w:r>
        <w:t xml:space="preserve">7. Conclusion</w:t>
      </w:r>
    </w:p>
    <w:p>
      <w:pPr>
        <w:pStyle w:val="FirstParagraph"/>
      </w:pPr>
      <w:r>
        <w:t xml:space="preserve">This Master Thesis underscores the critical role of the Architect in China Shanghai as a multidisciplinary professional tasked with harmonizing tradition, technology, and sustainability. Through case studies and theoretical analysis, it highlights how Architects in China Shanghai are not only designers but also social change agents, cultural custodians, and policy influencers. As Shanghai continues to evolve into a global metropolis, the contributions of its architects will remain central to its identity and future.</w:t>
      </w:r>
    </w:p>
    <w:bookmarkEnd w:id="27"/>
    <w:bookmarkStart w:id="28" w:name="references"/>
    <w:p>
      <w:pPr>
        <w:pStyle w:val="Heading2"/>
      </w:pPr>
      <w:r>
        <w:t xml:space="preserve">References</w:t>
      </w:r>
    </w:p>
    <w:p>
      <w:pPr>
        <w:numPr>
          <w:ilvl w:val="0"/>
          <w:numId w:val="1001"/>
        </w:numPr>
        <w:pStyle w:val="Compact"/>
      </w:pPr>
      <w:r>
        <w:t xml:space="preserve">Shanghai Municipal Government. (2035). "Shanghai Master Plan 2035: Sustainable Urban Development."</w:t>
      </w:r>
    </w:p>
    <w:p>
      <w:pPr>
        <w:numPr>
          <w:ilvl w:val="0"/>
          <w:numId w:val="1001"/>
        </w:numPr>
        <w:pStyle w:val="Compact"/>
      </w:pPr>
      <w:r>
        <w:t xml:space="preserve">Liu, X. (2019). "Architectural Innovation in China’s Cities: A Case Study of Shanghai." Journal of Urban Planning, 45(3), 112-130.</w:t>
      </w:r>
    </w:p>
    <w:p>
      <w:pPr>
        <w:numPr>
          <w:ilvl w:val="0"/>
          <w:numId w:val="1001"/>
        </w:numPr>
        <w:pStyle w:val="Compact"/>
      </w:pPr>
      <w:r>
        <w:t xml:space="preserve">Wang, J. &amp; Zhao, L. (2020). "Cultural Heritage and Modern Architecture: Practices in Shanghai." Architectural Review Asia Pacific, 78(4), 56-72.</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Architect in Modern Urban Development: A Case Study of Shanghai, China</dc:title>
  <dc:creator/>
  <dc:language>en</dc:language>
  <cp:keywords/>
  <dcterms:created xsi:type="dcterms:W3CDTF">2026-07-14T15:37:01Z</dcterms:created>
  <dcterms:modified xsi:type="dcterms:W3CDTF">2026-07-14T15:37:01Z</dcterms:modified>
</cp:coreProperties>
</file>

<file path=docProps/custom.xml><?xml version="1.0" encoding="utf-8"?>
<Properties xmlns="http://schemas.openxmlformats.org/officeDocument/2006/custom-properties" xmlns:vt="http://schemas.openxmlformats.org/officeDocument/2006/docPropsVTypes"/>
</file>