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Spain</w:t>
      </w:r>
      <w:r>
        <w:t xml:space="preserve"> </w:t>
      </w:r>
      <w:r>
        <w:t xml:space="preserve">Valencia's</w:t>
      </w:r>
      <w:r>
        <w:t xml:space="preserve"> </w:t>
      </w:r>
      <w:r>
        <w:t xml:space="preserve">Urban</w:t>
      </w:r>
      <w:r>
        <w:t xml:space="preserve"> </w:t>
      </w:r>
      <w:r>
        <w:t xml:space="preserve">Evolution</w:t>
      </w:r>
    </w:p>
    <w:p>
      <w:pPr>
        <w:pStyle w:val="FirstParagraph"/>
      </w:pPr>
      <w:r>
        <w:t xml:space="preserve">```html</w:t>
      </w:r>
    </w:p>
    <w:bookmarkStart w:id="30" w:name="Xb57011478b8b160c52aedbce12045d63154efcd"/>
    <w:p>
      <w:pPr>
        <w:pStyle w:val="Heading1"/>
      </w:pPr>
      <w:r>
        <w:t xml:space="preserve">Master Thesis: The Role of the Architect in Modern Urban Development in Spain, Valencia</w:t>
      </w:r>
    </w:p>
    <w:bookmarkStart w:id="20" w:name="introduction"/>
    <w:p>
      <w:pPr>
        <w:pStyle w:val="Heading2"/>
      </w:pPr>
      <w:r>
        <w:t xml:space="preserve">Introduction</w:t>
      </w:r>
    </w:p>
    <w:p>
      <w:pPr>
        <w:pStyle w:val="FirstParagraph"/>
      </w:pPr>
      <w:r>
        <w:t xml:space="preserve">The Master Thesis titled "The Role of the Architect in Modern Urban Development: A Case Study of Spain's Valencia" explores how architects contribute to shaping the built environment in a region with a rich historical legacy and a dynamic contemporary landscape. Valencia, located on the eastern coast of Spain, is renowned for its unique blend of ancient architecture, innovative design, and sustainable urban planning. This document examines the challenges and opportunities faced by architects working in Spain's Valencia today.</w:t>
      </w:r>
    </w:p>
    <w:p>
      <w:pPr>
        <w:pStyle w:val="BodyText"/>
      </w:pPr>
      <w:r>
        <w:t xml:space="preserve">Valencia's architectural identity is shaped by its Mediterranean climate, cultural heritage, and modern economic drivers such as tourism and technology. Architects in this region must balance the preservation of historical landmarks with the demands of 21st-century urbanization. The thesis investigates how architects navigate these complexities while aligning with global trends in sustainability, smart cities, and inclusive design.</w:t>
      </w:r>
    </w:p>
    <w:bookmarkEnd w:id="20"/>
    <w:bookmarkStart w:id="22" w:name="historical-context"/>
    <w:bookmarkStart w:id="21" w:name="Xd1abb943dbd18f9e90d1d3f4febfea5fddc6790"/>
    <w:p>
      <w:pPr>
        <w:pStyle w:val="Heading2"/>
      </w:pPr>
      <w:r>
        <w:t xml:space="preserve">Historical Context of Architecture in Spain's Valencia</w:t>
      </w:r>
    </w:p>
    <w:p>
      <w:pPr>
        <w:pStyle w:val="FirstParagraph"/>
      </w:pPr>
      <w:r>
        <w:t xml:space="preserve">Valencia's architectural history dates back to Roman times, with influences from Islamic, Gothic, and Renaissance styles. Iconic structures such as the Cathedral of Valencia and the City of Arts and Sciences exemplify the region's commitment to blending tradition with innovation. However, modern architects in Spain Valencia must also contend with rapid urban growth and environmental challenges.</w:t>
      </w:r>
    </w:p>
    <w:p>
      <w:pPr>
        <w:pStyle w:val="BodyText"/>
      </w:pPr>
      <w:r>
        <w:t xml:space="preserve">The 20th century saw significant modernization efforts, including projects by renowned Spanish architects like Santiago Calatrava. His work on the City of Arts and Sciences has become a global symbol of Valencia's architectural ambition. This historical context underscores the need for architects to honor Valencia's heritage while addressing contemporary needs.</w:t>
      </w:r>
    </w:p>
    <w:bookmarkEnd w:id="21"/>
    <w:bookmarkEnd w:id="22"/>
    <w:bookmarkStart w:id="24" w:name="current-challenges"/>
    <w:bookmarkStart w:id="23" w:name="Xfd782dac612fc9dfbf361a61a562cb69f8c7406"/>
    <w:p>
      <w:pPr>
        <w:pStyle w:val="Heading2"/>
      </w:pPr>
      <w:r>
        <w:t xml:space="preserve">Current Challenges for Architects in Spain, Valencia</w:t>
      </w:r>
    </w:p>
    <w:p>
      <w:pPr>
        <w:pStyle w:val="FirstParagraph"/>
      </w:pPr>
      <w:r>
        <w:t xml:space="preserve">Architects working in Spain's Valencia face multifaceted challenges. One primary issue is the balance between preserving historical sites and accommodating modern infrastructure. For example, the expansion of Valencia's metropolitan area has led to debates over land use and zoning laws that affect architectural design.</w:t>
      </w:r>
    </w:p>
    <w:p>
      <w:pPr>
        <w:pStyle w:val="BodyText"/>
      </w:pPr>
      <w:r>
        <w:t xml:space="preserve">Environmental sustainability is another critical concern. The Mediterranean climate requires architects to prioritize energy efficiency, water conservation, and climate-responsive materials. In Spain's Valencia, this includes designing buildings that mitigate heat island effects and integrate green spaces into urban planning.</w:t>
      </w:r>
    </w:p>
    <w:p>
      <w:pPr>
        <w:numPr>
          <w:ilvl w:val="0"/>
          <w:numId w:val="1001"/>
        </w:numPr>
        <w:pStyle w:val="Compact"/>
      </w:pPr>
      <w:r>
        <w:rPr>
          <w:bCs/>
          <w:b/>
        </w:rPr>
        <w:t xml:space="preserve">Heritage Preservation:</w:t>
      </w:r>
      <w:r>
        <w:t xml:space="preserve"> </w:t>
      </w:r>
      <w:r>
        <w:t xml:space="preserve">Balancing historical conservation with modernization.</w:t>
      </w:r>
    </w:p>
    <w:p>
      <w:pPr>
        <w:numPr>
          <w:ilvl w:val="0"/>
          <w:numId w:val="1001"/>
        </w:numPr>
        <w:pStyle w:val="Compact"/>
      </w:pPr>
      <w:r>
        <w:rPr>
          <w:bCs/>
          <w:b/>
        </w:rPr>
        <w:t xml:space="preserve">Sustainability:</w:t>
      </w:r>
      <w:r>
        <w:t xml:space="preserve"> </w:t>
      </w:r>
      <w:r>
        <w:t xml:space="preserve">Implementing eco-friendly design practices in a climate-sensitive region.</w:t>
      </w:r>
    </w:p>
    <w:p>
      <w:pPr>
        <w:numPr>
          <w:ilvl w:val="0"/>
          <w:numId w:val="1001"/>
        </w:numPr>
        <w:pStyle w:val="Compact"/>
      </w:pPr>
      <w:r>
        <w:rPr>
          <w:bCs/>
          <w:b/>
        </w:rPr>
        <w:t xml:space="preserve">Tourism Pressure:</w:t>
      </w:r>
      <w:r>
        <w:t xml:space="preserve"> </w:t>
      </w:r>
      <w:r>
        <w:t xml:space="preserve">Creating functional spaces that cater to both residents and visitors without compromising authenticity.</w:t>
      </w:r>
    </w:p>
    <w:bookmarkEnd w:id="23"/>
    <w:bookmarkEnd w:id="24"/>
    <w:bookmarkStart w:id="26" w:name="opportunities"/>
    <w:bookmarkStart w:id="25" w:name="X0b79b99a263db3b8fc965d308937f68b3cd5383"/>
    <w:p>
      <w:pPr>
        <w:pStyle w:val="Heading2"/>
      </w:pPr>
      <w:r>
        <w:t xml:space="preserve">Opportunities for Architects in Spain's Valencia</w:t>
      </w:r>
    </w:p>
    <w:p>
      <w:pPr>
        <w:pStyle w:val="FirstParagraph"/>
      </w:pPr>
      <w:r>
        <w:t xml:space="preserve">Despite these challenges, architects in Spain's Valencia have unique opportunities to innovate. The city is a hub for smart technology and sustainable development, offering platforms for architects to experiment with cutting-edge solutions.</w:t>
      </w:r>
    </w:p>
    <w:p>
      <w:pPr>
        <w:pStyle w:val="BodyText"/>
      </w:pPr>
      <w:r>
        <w:t xml:space="preserve">Projects such as the Valencian Community's "Plan 2030" emphasize green infrastructure, renewable energy integration, and urban mobility. Architects can leverage these initiatives to design spaces that are both aesthetically pleasing and environmentally responsible.</w:t>
      </w:r>
    </w:p>
    <w:p>
      <w:pPr>
        <w:numPr>
          <w:ilvl w:val="0"/>
          <w:numId w:val="1002"/>
        </w:numPr>
        <w:pStyle w:val="Compact"/>
      </w:pPr>
      <w:r>
        <w:rPr>
          <w:bCs/>
          <w:b/>
        </w:rPr>
        <w:t xml:space="preserve">Smart Cities:</w:t>
      </w:r>
      <w:r>
        <w:t xml:space="preserve"> </w:t>
      </w:r>
      <w:r>
        <w:t xml:space="preserve">Incorporating IoT technologies into residential and commercial buildings.</w:t>
      </w:r>
    </w:p>
    <w:p>
      <w:pPr>
        <w:numPr>
          <w:ilvl w:val="0"/>
          <w:numId w:val="1002"/>
        </w:numPr>
        <w:pStyle w:val="Compact"/>
      </w:pPr>
      <w:r>
        <w:rPr>
          <w:bCs/>
          <w:b/>
        </w:rPr>
        <w:t xml:space="preserve">Renewable Energy:</w:t>
      </w:r>
      <w:r>
        <w:t xml:space="preserve"> </w:t>
      </w:r>
      <w:r>
        <w:t xml:space="preserve">Designing structures with solar panels, green roofs, and passive cooling systems.</w:t>
      </w:r>
    </w:p>
    <w:p>
      <w:pPr>
        <w:numPr>
          <w:ilvl w:val="0"/>
          <w:numId w:val="1002"/>
        </w:numPr>
        <w:pStyle w:val="Compact"/>
      </w:pPr>
      <w:r>
        <w:rPr>
          <w:bCs/>
          <w:b/>
        </w:rPr>
        <w:t xml:space="preserve">Cultural Identity:</w:t>
      </w:r>
      <w:r>
        <w:t xml:space="preserve"> </w:t>
      </w:r>
      <w:r>
        <w:t xml:space="preserve">Creating spaces that reflect Valencia's unique cultural heritage while embracing modernity.</w:t>
      </w:r>
    </w:p>
    <w:bookmarkEnd w:id="25"/>
    <w:bookmarkEnd w:id="26"/>
    <w:bookmarkStart w:id="28" w:name="case-studies"/>
    <w:bookmarkStart w:id="27" w:name="X672887bd65b52c2791d2f4d58a671fa78c60d57"/>
    <w:p>
      <w:pPr>
        <w:pStyle w:val="Heading2"/>
      </w:pPr>
      <w:r>
        <w:t xml:space="preserve">Case Studies: Architectural Innovations in Spain's Valencia</w:t>
      </w:r>
    </w:p>
    <w:p>
      <w:pPr>
        <w:pStyle w:val="FirstParagraph"/>
      </w:pPr>
      <w:r>
        <w:t xml:space="preserve">This section highlights two case studies that illustrate the role of architects in shaping Valencia's urban identity.</w:t>
      </w:r>
    </w:p>
    <w:p>
      <w:pPr>
        <w:numPr>
          <w:ilvl w:val="0"/>
          <w:numId w:val="1003"/>
        </w:numPr>
        <w:pStyle w:val="Compact"/>
      </w:pPr>
      <w:r>
        <w:rPr>
          <w:bCs/>
          <w:b/>
        </w:rPr>
        <w:t xml:space="preserve">The City of Arts and Sciences:</w:t>
      </w:r>
      <w:r>
        <w:t xml:space="preserve"> </w:t>
      </w:r>
      <w:r>
        <w:t xml:space="preserve">Designed by Santiago Calatrava, this complex combines futuristic architecture with public spaces. It serves as a model for integrating art, science, and community engagement into urban design.</w:t>
      </w:r>
    </w:p>
    <w:p>
      <w:pPr>
        <w:numPr>
          <w:ilvl w:val="0"/>
          <w:numId w:val="1003"/>
        </w:numPr>
        <w:pStyle w:val="Compact"/>
      </w:pPr>
      <w:r>
        <w:rPr>
          <w:bCs/>
          <w:b/>
        </w:rPr>
        <w:t xml:space="preserve">Barrio del Carmen:</w:t>
      </w:r>
      <w:r>
        <w:t xml:space="preserve"> </w:t>
      </w:r>
      <w:r>
        <w:t xml:space="preserve">A historic neighborhood revitalized through adaptive reuse of old structures. Architects here focused on preserving traditional facades while incorporating modern amenities for residents.</w:t>
      </w:r>
    </w:p>
    <w:p>
      <w:pPr>
        <w:pStyle w:val="FirstParagraph"/>
      </w:pPr>
      <w:r>
        <w:t xml:space="preserve">These examples demonstrate how architects in Spain's Valencia address both functional and aesthetic needs, contributing to the city's reputation as a leader in architectural innovation.</w:t>
      </w:r>
    </w:p>
    <w:bookmarkEnd w:id="27"/>
    <w:bookmarkEnd w:id="28"/>
    <w:bookmarkStart w:id="29" w:name="conclusion"/>
    <w:p>
      <w:pPr>
        <w:pStyle w:val="Heading2"/>
      </w:pPr>
      <w:r>
        <w:t xml:space="preserve">Conclusion</w:t>
      </w:r>
    </w:p>
    <w:p>
      <w:pPr>
        <w:pStyle w:val="FirstParagraph"/>
      </w:pPr>
      <w:r>
        <w:t xml:space="preserve">The Master Thesis underscores the critical role of the Architect in shaping Spain's Valencia into a sustainable, culturally rich, and technologically advanced urban environment. By addressing challenges such as heritage preservation and climate resilience while embracing opportunities in smart cities and green design, architects can ensure that Valencia remains a beacon of innovation.</w:t>
      </w:r>
    </w:p>
    <w:p>
      <w:pPr>
        <w:pStyle w:val="BodyText"/>
      </w:pPr>
      <w:r>
        <w:t xml:space="preserve">This research highlights the importance of interdisciplinary collaboration between architects, urban planners, policymakers, and local communities to achieve a balanced approach to development. As Spain's Valencia continues to grow, the Architect will remain at the forefront of creating spaces that reflect both tradition and progress.</w:t>
      </w:r>
    </w:p>
    <w:bookmarkEnd w:id="29"/>
    <w:p>
      <w:pPr>
        <w:pStyle w:val="BodyText"/>
      </w:pPr>
      <w:r>
        <w:t xml:space="preserve">© 2023 Master Thesis on Architect in Spain, Valencia. All rights reserved.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Spain Valencia's Urban Evolution</dc:title>
  <dc:creator/>
  <dc:language>en</dc:language>
  <cp:keywords/>
  <dcterms:created xsi:type="dcterms:W3CDTF">2026-04-27T00:38:58Z</dcterms:created>
  <dcterms:modified xsi:type="dcterms:W3CDTF">2026-04-27T00:38:58Z</dcterms:modified>
</cp:coreProperties>
</file>

<file path=docProps/custom.xml><?xml version="1.0" encoding="utf-8"?>
<Properties xmlns="http://schemas.openxmlformats.org/officeDocument/2006/custom-properties" xmlns:vt="http://schemas.openxmlformats.org/officeDocument/2006/docPropsVTypes"/>
</file>