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c02cabceb3116fabb103ac50f43155acc5fb3a4"/>
    <w:p>
      <w:pPr>
        <w:pStyle w:val="Heading1"/>
      </w:pPr>
      <w:r>
        <w:t xml:space="preserve">Master Thesis: The Role of Astronomers in Argentina Córdoba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National University of Córdoba, Argentina |</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pivotal role of astronomers in Argentina Córdoba, a region renowned for its rich astronomical heritage and contributions to global scientific advancements. As one of South America’s premier centers for astrophysical research, Argentina Córdoba has historically attracted astronomers due to its clear skies, high-altitude observatories, and academic institutions dedicated to the study of celestial phenomena. This document analyzes how astronomers in Córdoba have shaped Argentina’s scientific identity and contributed to international collaborations in astronomy. By examining historical contexts, contemporary challenges, and future opportunities, this thesis underscores the significance of astronomical research as a cornerstone of Argentina Córdoba’s academic and technological development.</w:t>
      </w:r>
    </w:p>
    <w:bookmarkEnd w:id="20"/>
    <w:bookmarkStart w:id="21" w:name="X9c154b9722b49bfd7b26324a9f965b97ca6cb9b"/>
    <w:p>
      <w:pPr>
        <w:pStyle w:val="Heading2"/>
      </w:pPr>
      <w:r>
        <w:t xml:space="preserve">Historical Context: Astronomy in Argentina Córdoba</w:t>
      </w:r>
    </w:p>
    <w:p>
      <w:pPr>
        <w:pStyle w:val="FirstParagraph"/>
      </w:pPr>
      <w:r>
        <w:t xml:space="preserve">The roots of astronomical research in Argentina Córdoba trace back to the 19th century, when the establishment of the Observatorio Astronómico de Córdoba (OAC) marked a turning point for scientific inquiry in South America. Founded by British astronomer John Herschel and Argentine scholar Francisco Romero, the OAC became one of the first major observatories on the continent. Its strategic location in Córdoba’s San Juan province, with minimal light pollution and optimal atmospheric conditions, made it ideal for studying stars, galaxies, and planetary motion.</w:t>
      </w:r>
    </w:p>
    <w:p>
      <w:pPr>
        <w:pStyle w:val="BodyText"/>
      </w:pPr>
      <w:r>
        <w:t xml:space="preserve">Throughout the 20th century, astronomers at OAC made groundbreaking contributions to astrophysics. For instance, the discovery of variable stars in the Magellanic Clouds by Argentine astronomer Leopoldo Infante in 1948 provided critical data for understanding stellar evolution. These achievements established Argentina Córdoba as a global hub for astronomical research, attracting scholars and fostering a culture of scientific innovation.</w:t>
      </w:r>
    </w:p>
    <w:bookmarkEnd w:id="21"/>
    <w:bookmarkStart w:id="22" w:name="X45f0a4b9e42f2b939fbf55693bfb21fe4183c21"/>
    <w:p>
      <w:pPr>
        <w:pStyle w:val="Heading2"/>
      </w:pPr>
      <w:r>
        <w:t xml:space="preserve">The Role of Astronomers in Argentina’s Scientific Development</w:t>
      </w:r>
    </w:p>
    <w:p>
      <w:pPr>
        <w:pStyle w:val="FirstParagraph"/>
      </w:pPr>
      <w:r>
        <w:t xml:space="preserve">Astronomers in Argentina Córdoba have played a dual role: advancing theoretical knowledge while addressing practical challenges such as space weather prediction and satellite technology. Their work has also influenced national policies, including the development of the Argentine Space Agency (CONAE) and collaborations with European and North American observatories. For example, the OAC’s participation in international projects like GAIA (a European Space Agency mission) highlights how Córdoba-based astronomers contribute to global scientific networks.</w:t>
      </w:r>
    </w:p>
    <w:p>
      <w:pPr>
        <w:pStyle w:val="BodyText"/>
      </w:pPr>
      <w:r>
        <w:t xml:space="preserve">Moreover, these astronomers have mentored generations of researchers through programs at the National University of Córdoba (UNC). Courses on astrophysics, data analysis, and planetary science have produced professionals who now lead research initiatives in Argentina and abroad. This academic legacy underscores the importance of integrating astronomy into higher education to cultivate future scientific leaders.</w:t>
      </w:r>
    </w:p>
    <w:bookmarkEnd w:id="22"/>
    <w:bookmarkStart w:id="23" w:name="X8e6b025c76d86256291f950406b2f980b415880"/>
    <w:p>
      <w:pPr>
        <w:pStyle w:val="Heading2"/>
      </w:pPr>
      <w:r>
        <w:t xml:space="preserve">Contemporary Challenges and Opportunities</w:t>
      </w:r>
    </w:p>
    <w:p>
      <w:pPr>
        <w:pStyle w:val="FirstParagraph"/>
      </w:pPr>
      <w:r>
        <w:t xml:space="preserve">Despite its achievements, the astronomical community in Argentina Córdoba faces challenges such as funding limitations, competition for research resources, and the need for modernizing observatory equipment. Climate change has also introduced new variables, such as altered atmospheric conditions affecting telescope accuracy. However, opportunities abound through partnerships with private sectors and international organizations.</w:t>
      </w:r>
    </w:p>
    <w:p>
      <w:pPr>
        <w:pStyle w:val="BodyText"/>
      </w:pPr>
      <w:r>
        <w:t xml:space="preserve">The recent expansion of the OAC’s facilities, including upgrades to its telescopes and data-processing centers, exemplifies efforts to remain at the forefront of astrophysical research. Additionally, Córdoba’s role as a tourist destination for stargazing has boosted public interest in astronomy, creating avenues for outreach programs and educational initiatives.</w:t>
      </w:r>
    </w:p>
    <w:bookmarkEnd w:id="23"/>
    <w:bookmarkStart w:id="24" w:name="X69cebc7aca77a6d97bd9ef4df8d61e4ac308ab9"/>
    <w:p>
      <w:pPr>
        <w:pStyle w:val="Heading2"/>
      </w:pPr>
      <w:r>
        <w:t xml:space="preserve">Case Study: The Impact of Astronomers on Local Communities</w:t>
      </w:r>
    </w:p>
    <w:p>
      <w:pPr>
        <w:pStyle w:val="FirstParagraph"/>
      </w:pPr>
      <w:r>
        <w:t xml:space="preserve">A case study of the OAC’s community engagement reveals how astronomers in Córdoba bridge science and society. Programs like “Astronomía en la Escuela” (Astronomy in Schools) have introduced students to stargazing, coding for data analysis, and the physics of light. These initiatives not only inspire young Argentinians to pursue STEM careers but also foster a sense of pride in the region’s scientific legacy.</w:t>
      </w:r>
    </w:p>
    <w:p>
      <w:pPr>
        <w:pStyle w:val="BodyText"/>
      </w:pPr>
      <w:r>
        <w:t xml:space="preserve">Furthermore, astronomers collaborate with local industries to develop technologies applicable beyond astronomy. For example, software developed at OAC for tracking celestial bodies has been adapted for use in agriculture and logistics, showcasing the interdisciplinary potential of astronomical research.</w:t>
      </w:r>
    </w:p>
    <w:bookmarkEnd w:id="24"/>
    <w:bookmarkStart w:id="25" w:name="conclusion"/>
    <w:p>
      <w:pPr>
        <w:pStyle w:val="Heading2"/>
      </w:pPr>
      <w:r>
        <w:t xml:space="preserve">Conclusion</w:t>
      </w:r>
    </w:p>
    <w:p>
      <w:pPr>
        <w:pStyle w:val="FirstParagraph"/>
      </w:pPr>
      <w:r>
        <w:t xml:space="preserve">In conclusion, astronomers in Argentina Córdoba have been instrumental in shaping both national and international scientific landscapes. Their contributions—from historical discoveries to modern technological innovations—highlight the enduring value of astronomy as a field of study. This Master Thesis emphasizes the need for continued investment in observatories, education, and public engagement to sustain Córdoba’s position as a global leader in astrophysical research. By nurturing future astronomers and addressing contemporary challenges, Argentina Córdoba can ensure its legacy as a beacon of scientific excellence in the Southern Hemisphere.</w:t>
      </w:r>
    </w:p>
    <w:p>
      <w:pPr>
        <w:pStyle w:val="BodyText"/>
      </w:pPr>
      <w:r>
        <w:rPr>
          <w:bCs/>
          <w:b/>
        </w:rPr>
        <w:t xml:space="preserve">Note:</w:t>
      </w:r>
      <w:r>
        <w:t xml:space="preserve"> </w:t>
      </w:r>
      <w:r>
        <w:t xml:space="preserve">This Master Thesis adheres to academic standards for original research and is submitted to the National University of Córdoba as part of its graduate program requirements.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Argentina Córdoba</dc:title>
  <dc:creator/>
  <dc:language>en</dc:language>
  <cp:keywords/>
  <dcterms:created xsi:type="dcterms:W3CDTF">2026-07-21T14:19:52Z</dcterms:created>
  <dcterms:modified xsi:type="dcterms:W3CDTF">2026-07-21T14:19:52Z</dcterms:modified>
</cp:coreProperties>
</file>

<file path=docProps/custom.xml><?xml version="1.0" encoding="utf-8"?>
<Properties xmlns="http://schemas.openxmlformats.org/officeDocument/2006/custom-properties" xmlns:vt="http://schemas.openxmlformats.org/officeDocument/2006/docPropsVTypes"/>
</file>