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f3eb3f3af7725cfb299f14ebc49120b82cd452"/>
    <w:p>
      <w:pPr>
        <w:pStyle w:val="Heading1"/>
      </w:pPr>
      <w:r>
        <w:t xml:space="preserve">Master Thesis: The Role of an Astronomer in Belgium Brussels</w:t>
      </w:r>
    </w:p>
    <w:bookmarkStart w:id="20" w:name="introduction"/>
    <w:p>
      <w:pPr>
        <w:pStyle w:val="Heading2"/>
      </w:pPr>
      <w:r>
        <w:t xml:space="preserve">Introduction</w:t>
      </w:r>
    </w:p>
    <w:p>
      <w:pPr>
        <w:pStyle w:val="FirstParagraph"/>
      </w:pPr>
      <w:r>
        <w:t xml:space="preserve">This Master Thesis explores the multifaceted role of an astronomer within the context of modern scientific research, with a specific focus on the unique challenges and opportunities presented by the geographical, cultural, and academic landscape of Belgium Brussels. As a city that serves as both a political and cultural hub in Europe, Brussels offers a distinctive environment for astronomical research due to its proximity to international institutions, advanced infrastructure for data analysis, and growing public interest in space science. The thesis aims to bridge theoretical knowledge of astronomy with practical applications relevant to the region, emphasizing how an astronomer can contribute to both academic advancements and societal engagement.</w:t>
      </w:r>
    </w:p>
    <w:bookmarkEnd w:id="20"/>
    <w:bookmarkStart w:id="21" w:name="X4dfb4120f8008f4a7cbcd3d28154114c4ca84be"/>
    <w:p>
      <w:pPr>
        <w:pStyle w:val="Heading2"/>
      </w:pPr>
      <w:r>
        <w:t xml:space="preserve">The Role of an Astronomer in Modern Science</w:t>
      </w:r>
    </w:p>
    <w:p>
      <w:pPr>
        <w:pStyle w:val="FirstParagraph"/>
      </w:pPr>
      <w:r>
        <w:t xml:space="preserve">An astronomer is a scientist who studies celestial phenomena, such as stars, planets, galaxies, and cosmic events. In the 21st century, this role extends beyond traditional observational methods to include data-driven analysis using supercomputers and advanced instrumentation. For an astronomer in Belgium Brussels, the work often involves collaboration with European Space Agency (ESA) projects or participation in international research networks like the European Southern Observatory (ESO). The region’s academic institutions, such as the Université Libre de Bruxelles (ULB) and KU Leuven, provide critical resources for theoretical and computational studies. Additionally, Brussels-based astronomers may engage in public outreach to demystify complex concepts like dark matter or exoplanet discovery.</w:t>
      </w:r>
    </w:p>
    <w:bookmarkEnd w:id="21"/>
    <w:bookmarkStart w:id="22" w:name="X4866c4ea290855f7ad96919f35d4f60117840b0"/>
    <w:p>
      <w:pPr>
        <w:pStyle w:val="Heading2"/>
      </w:pPr>
      <w:r>
        <w:t xml:space="preserve">Astronomical Research in Belgium Brussels</w:t>
      </w:r>
    </w:p>
    <w:p>
      <w:pPr>
        <w:pStyle w:val="FirstParagraph"/>
      </w:pPr>
      <w:r>
        <w:t xml:space="preserve">Belgium Brussels has emerged as a center for interdisciplinary scientific inquiry, including astronomy. The city’s strategic location allows access to both northern and southern hemispheric skies, making it ideal for observing phenomena such as auroras or galactic structures. However, light pollution from urban areas poses challenges for ground-based observations. To mitigate this, researchers in Brussels often rely on remote telescopes stationed in darker regions of Europe or collaborate with observatories like the Royal Observatory of Belgium (ROB), which has a long history of planetary and solar system studies. The thesis will analyze case studies of Brussels-based astronomers who have contributed to fields such as astrophysics, cosmology, and planetary science.</w:t>
      </w:r>
    </w:p>
    <w:bookmarkEnd w:id="22"/>
    <w:bookmarkStart w:id="23" w:name="Xcbb46a185a08c69978677d0d4638a020eb495ad"/>
    <w:p>
      <w:pPr>
        <w:pStyle w:val="Heading2"/>
      </w:pPr>
      <w:r>
        <w:t xml:space="preserve">Challenges Facing Astronomers in Belgium Brussels</w:t>
      </w:r>
    </w:p>
    <w:p>
      <w:pPr>
        <w:pStyle w:val="FirstParagraph"/>
      </w:pPr>
      <w:r>
        <w:t xml:space="preserve">While Brussels offers academic and infrastructural advantages, several challenges exist for astronomers. Light pollution from the city’s dense urban environment limits the visibility of faint celestial objects. Additionally, weather patterns in Belgium—characterized by frequent cloud cover—can hinder observational astronomy. To address these issues, local researchers have adopted innovative solutions, such as using high-resolution adaptive optics or leveraging data from space-based telescopes like the James Webb Space Telescope (JWST). The thesis will also examine how Brussels-based astronomers navigate funding constraints and competition for research grants in a region dominated by larger European research centers.</w:t>
      </w:r>
    </w:p>
    <w:bookmarkEnd w:id="23"/>
    <w:bookmarkStart w:id="24" w:name="public-engagement-and-education"/>
    <w:p>
      <w:pPr>
        <w:pStyle w:val="Heading2"/>
      </w:pPr>
      <w:r>
        <w:t xml:space="preserve">Public Engagement and Education</w:t>
      </w:r>
    </w:p>
    <w:p>
      <w:pPr>
        <w:pStyle w:val="FirstParagraph"/>
      </w:pPr>
      <w:r>
        <w:t xml:space="preserve">A key responsibility of an astronomer in Belgium Brussels is to engage with the public, particularly given the city’s diverse population. Initiatives such as stargazing events at the Royal Observatory, collaborations with schools, and social media campaigns have proven effective in fostering interest in astronomy. For example, the “Brussels Astronomy Festival” attracts thousands of attendees annually, showcasing everything from planetarium shows to lectures by leading researchers. The thesis will evaluate how these outreach efforts align with broader educational goals and whether they inspire future generations of astronomers in the region.</w:t>
      </w:r>
    </w:p>
    <w:bookmarkEnd w:id="24"/>
    <w:bookmarkStart w:id="25" w:name="Xd1ba2be5a28084f609fc1fcb2a99fb9d2e4b3fd"/>
    <w:p>
      <w:pPr>
        <w:pStyle w:val="Heading2"/>
      </w:pPr>
      <w:r>
        <w:t xml:space="preserve">Technological Advancements and Their Impact</w:t>
      </w:r>
    </w:p>
    <w:p>
      <w:pPr>
        <w:pStyle w:val="FirstParagraph"/>
      </w:pPr>
      <w:r>
        <w:t xml:space="preserve">The field of astronomy is rapidly evolving, driven by advancements in artificial intelligence (AI), machine learning, and big data analytics. In Belgium Brussels, astronomers are at the forefront of integrating these technologies into their research. For instance, AI algorithms are used to detect exoplanets in vast datasets collected by space telescopes. The thesis will explore how Brussels-based institutions are leveraging these tools to accelerate discoveries while addressing ethical concerns related to data privacy and algorithmic bias.</w:t>
      </w:r>
    </w:p>
    <w:bookmarkEnd w:id="25"/>
    <w:bookmarkStart w:id="26" w:name="ethical-considerations-in-astronomy"/>
    <w:p>
      <w:pPr>
        <w:pStyle w:val="Heading2"/>
      </w:pPr>
      <w:r>
        <w:t xml:space="preserve">Ethical Considerations in Astronomy</w:t>
      </w:r>
    </w:p>
    <w:p>
      <w:pPr>
        <w:pStyle w:val="FirstParagraph"/>
      </w:pPr>
      <w:r>
        <w:t xml:space="preserve">As an astronomer, one must also grapple with ethical dilemmas, such as the environmental impact of large-scale observatories or the allocation of research resources. In Belgium Brussels, where sustainability is a key policy priority, astronomers are increasingly advocating for eco-friendly practices in observational techniques and energy-efficient instrumentation. The thesis will critically assess how ethical frameworks shape decision-making in both academic and industry-related projects.</w:t>
      </w:r>
    </w:p>
    <w:bookmarkEnd w:id="26"/>
    <w:bookmarkStart w:id="27" w:name="conclusion"/>
    <w:p>
      <w:pPr>
        <w:pStyle w:val="Heading2"/>
      </w:pPr>
      <w:r>
        <w:t xml:space="preserve">Conclusion</w:t>
      </w:r>
    </w:p>
    <w:p>
      <w:pPr>
        <w:pStyle w:val="FirstParagraph"/>
      </w:pPr>
      <w:r>
        <w:t xml:space="preserve">This Master Thesis underscores the critical role of an astronomer in Belgium Brussels as a scientist, educator, and innovator navigating unique regional challenges. By examining the intersection of advanced research methodologies, public engagement strategies, and ethical considerations, the thesis provides a comprehensive roadmap for aspiring astronomers in the region. It highlights how Brussels’ position at Europe’s heart can amplify its contribution to global astronomical endeavors while fostering local scientific culture.</w:t>
      </w:r>
    </w:p>
    <w:bookmarkEnd w:id="27"/>
    <w:bookmarkStart w:id="28" w:name="references"/>
    <w:p>
      <w:pPr>
        <w:pStyle w:val="Heading2"/>
      </w:pPr>
      <w:r>
        <w:t xml:space="preserve">References</w:t>
      </w:r>
    </w:p>
    <w:p>
      <w:pPr>
        <w:numPr>
          <w:ilvl w:val="0"/>
          <w:numId w:val="1001"/>
        </w:numPr>
        <w:pStyle w:val="Compact"/>
      </w:pPr>
      <w:r>
        <w:t xml:space="preserve">Royal Observatory of Belgium (ROB) Annual Reports, 2015–2023.</w:t>
      </w:r>
    </w:p>
    <w:p>
      <w:pPr>
        <w:numPr>
          <w:ilvl w:val="0"/>
          <w:numId w:val="1001"/>
        </w:numPr>
        <w:pStyle w:val="Compact"/>
      </w:pPr>
      <w:r>
        <w:t xml:space="preserve">European Southern Observatory (ESO) Publications on Collaborative Research in Northern Europe.</w:t>
      </w:r>
    </w:p>
    <w:p>
      <w:pPr>
        <w:numPr>
          <w:ilvl w:val="0"/>
          <w:numId w:val="1001"/>
        </w:numPr>
        <w:pStyle w:val="Compact"/>
      </w:pPr>
      <w:r>
        <w:t xml:space="preserve">Université Libre de Bruxelles (ULB) Department of Physics and Astronomy, Thesis Guidelines for Master Programs.</w:t>
      </w:r>
    </w:p>
    <w:p>
      <w:pPr>
        <w:numPr>
          <w:ilvl w:val="0"/>
          <w:numId w:val="1001"/>
        </w:numPr>
        <w:pStyle w:val="Compact"/>
      </w:pPr>
      <w:r>
        <w:t xml:space="preserve">"Light Pollution in Urban Areas: A Case Study of Brussels" by J. Van der Meer, 2021.</w:t>
      </w:r>
    </w:p>
    <w:p>
      <w:pPr>
        <w:pStyle w:val="FirstParagraph"/>
      </w:pPr>
      <w:r>
        <w:rPr>
          <w:iCs/>
          <w:i/>
        </w:rPr>
        <w:t xml:space="preserve">Word Count: 837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Belgium Brussels</dc:title>
  <dc:creator/>
  <dc:language>en</dc:language>
  <cp:keywords/>
  <dcterms:created xsi:type="dcterms:W3CDTF">2026-05-30T00:37:31Z</dcterms:created>
  <dcterms:modified xsi:type="dcterms:W3CDTF">2026-05-30T00:37:31Z</dcterms:modified>
</cp:coreProperties>
</file>

<file path=docProps/custom.xml><?xml version="1.0" encoding="utf-8"?>
<Properties xmlns="http://schemas.openxmlformats.org/officeDocument/2006/custom-properties" xmlns:vt="http://schemas.openxmlformats.org/officeDocument/2006/docPropsVTypes"/>
</file>