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ffd0bab6ba762e0cb75963da8e9f4f7d65bcff5"/>
    <w:p>
      <w:pPr>
        <w:pStyle w:val="Heading1"/>
      </w:pPr>
      <w:r>
        <w:t xml:space="preserve">Master Thesis: The Role of Astronomers in China Beijing</w:t>
      </w:r>
    </w:p>
    <w:bookmarkStart w:id="20" w:name="abstract"/>
    <w:p>
      <w:pPr>
        <w:pStyle w:val="Heading2"/>
      </w:pPr>
      <w:r>
        <w:t xml:space="preserve">Abstract</w:t>
      </w:r>
    </w:p>
    <w:p>
      <w:pPr>
        <w:pStyle w:val="FirstParagraph"/>
      </w:pPr>
      <w:r>
        <w:t xml:space="preserve">This Master Thesis explores the significance of astronomers in advancing scientific research and education within the context of China Beijing. As a global hub for innovation, Beijing offers unique opportunities for astronomical studies, leveraging its infrastructure, academic institutions, and strategic location. This document examines the challenges faced by astronomers in urban environments like Beijing while highlighting their contributions to both local and global astronomy communities. The study underscores the importance of integrating modern technologies and interdisciplinary approaches to address contemporary issues in astrophysics.</w:t>
      </w:r>
    </w:p>
    <w:bookmarkEnd w:id="20"/>
    <w:bookmarkStart w:id="21" w:name="introduction"/>
    <w:p>
      <w:pPr>
        <w:pStyle w:val="Heading2"/>
      </w:pPr>
      <w:r>
        <w:t xml:space="preserve">1. Introduction</w:t>
      </w:r>
    </w:p>
    <w:p>
      <w:pPr>
        <w:pStyle w:val="FirstParagraph"/>
      </w:pPr>
      <w:r>
        <w:t xml:space="preserve">Astronomers play a pivotal role in expanding human understanding of the universe, and their work is increasingly critical as China emerges as a leader in scientific research. Beijing, the capital of China, hosts several prestigious institutions such as the National Astronomical Observatories of China (NAOC) and Peking University’s School of Astronomy. These centers serve as focal points for astronomical research, education, and public engagement. This thesis aims to analyze the role of astronomers in Beijing within the framework of a Master’s degree program, emphasizing their contributions to technological innovation, data analysis, and cross-disciplinary collaboration.</w:t>
      </w:r>
    </w:p>
    <w:bookmarkEnd w:id="21"/>
    <w:bookmarkStart w:id="22" w:name="the-astronomers-role-in-china-beijing"/>
    <w:p>
      <w:pPr>
        <w:pStyle w:val="Heading2"/>
      </w:pPr>
      <w:r>
        <w:t xml:space="preserve">2. The Astronomer’s Role in China Beijing</w:t>
      </w:r>
    </w:p>
    <w:p>
      <w:pPr>
        <w:pStyle w:val="FirstParagraph"/>
      </w:pPr>
      <w:r>
        <w:t xml:space="preserve">In China Beijing, astronomers are tasked with bridging theoretical astrophysics and practical applications through cutting-edge research. Their work spans observational astronomy, space exploration, and the development of next-generation telescopes. For instance, the NAOC has been instrumental in projects like the Five-hundred-meter Aperture Spherical Radio Telescope (FAST), a landmark initiative that highlights Beijing’s leadership in radio astronomy. Master’s programs in Beijing often focus on equipping students with skills to analyze data from such projects, contributing to China’s growing influence in global astronomy.</w:t>
      </w:r>
    </w:p>
    <w:bookmarkEnd w:id="22"/>
    <w:bookmarkStart w:id="23" w:name="challenges-and-opportunities"/>
    <w:p>
      <w:pPr>
        <w:pStyle w:val="Heading2"/>
      </w:pPr>
      <w:r>
        <w:t xml:space="preserve">3. Challenges and Opportunities</w:t>
      </w:r>
    </w:p>
    <w:p>
      <w:pPr>
        <w:pStyle w:val="FirstParagraph"/>
      </w:pPr>
      <w:r>
        <w:t xml:space="preserve">Astronomers in urban environments like Beijing face challenges such as light pollution and limited access to remote observation sites. However, these constraints have spurred innovation. For example, Beijing-based astronomers are leveraging artificial intelligence (AI) to process vast datasets from space missions, improving the accuracy of celestial mapping. Additionally, collaborations with international institutions enable Chinese astronomers to overcome logistical barriers. A Master’s degree in this field prepares students to address these challenges through advanced computational modeling and interdisciplinary problem-solving.</w:t>
      </w:r>
    </w:p>
    <w:bookmarkEnd w:id="23"/>
    <w:bookmarkStart w:id="24" w:name="educational-framework-in-china-beijing"/>
    <w:p>
      <w:pPr>
        <w:pStyle w:val="Heading2"/>
      </w:pPr>
      <w:r>
        <w:t xml:space="preserve">4. Educational Framework in China Beijing</w:t>
      </w:r>
    </w:p>
    <w:p>
      <w:pPr>
        <w:pStyle w:val="FirstParagraph"/>
      </w:pPr>
      <w:r>
        <w:t xml:space="preserve">Master’s programs in astronomy at Beijing-based universities emphasize both theoretical rigor and practical application. Students engage with state-of-the-art facilities, such as the Beijing Astronomical Observatory, while also participating in outreach initiatives to promote public interest in science. Courses often integrate topics like cosmology, planetary science, and astrophysics with real-world case studies from China’s space missions, such as the Chang’e lunar program. This curriculum ensures graduates are well-versed in both local and global astronomical practices.</w:t>
      </w:r>
    </w:p>
    <w:bookmarkEnd w:id="24"/>
    <w:bookmarkStart w:id="25" w:name="contributions-to-global-astronomy"/>
    <w:p>
      <w:pPr>
        <w:pStyle w:val="Heading2"/>
      </w:pPr>
      <w:r>
        <w:t xml:space="preserve">5. Contributions to Global Astronomy</w:t>
      </w:r>
    </w:p>
    <w:p>
      <w:pPr>
        <w:pStyle w:val="FirstParagraph"/>
      </w:pPr>
      <w:r>
        <w:t xml:space="preserve">Astronomers in Beijing contribute significantly to international projects, including the Square Kilometre Array (SKA) and the James Webb Space Telescope (JWST) data analysis teams. Their expertise in radio astronomy and exoplanet research has positioned China as a key player in collaborative scientific endeavors. Master’s graduates from Beijing are often recruited into these initiatives, reflecting the region’s growing prominence in astrophysical research.</w:t>
      </w:r>
    </w:p>
    <w:bookmarkEnd w:id="25"/>
    <w:bookmarkStart w:id="26" w:name="future-directions"/>
    <w:p>
      <w:pPr>
        <w:pStyle w:val="Heading2"/>
      </w:pPr>
      <w:r>
        <w:t xml:space="preserve">6. Future Directions</w:t>
      </w:r>
    </w:p>
    <w:p>
      <w:pPr>
        <w:pStyle w:val="FirstParagraph"/>
      </w:pPr>
      <w:r>
        <w:t xml:space="preserve">The future of astronomy in Beijing hinges on continued investment in infrastructure, education, and international partnerships. As a Master’s student or researcher, one must advocate for policies that support sustainable observatory operations and interdisciplinary training programs. Innovations such as quantum computing for data processing and space-based telescopes will further elevate the role of astronomers in Beijing.</w:t>
      </w:r>
    </w:p>
    <w:bookmarkEnd w:id="26"/>
    <w:bookmarkStart w:id="27" w:name="conclusion"/>
    <w:p>
      <w:pPr>
        <w:pStyle w:val="Heading2"/>
      </w:pPr>
      <w:r>
        <w:t xml:space="preserve">7. Conclusion</w:t>
      </w:r>
    </w:p>
    <w:p>
      <w:pPr>
        <w:pStyle w:val="FirstParagraph"/>
      </w:pPr>
      <w:r>
        <w:t xml:space="preserve">Astronomers in China Beijing are at the forefront of scientific discovery, leveraging their unique geographic and academic advantages to contribute to global knowledge. A Master’s thesis on this subject not only highlights their achievements but also underscores the need for continued support in overcoming urban challenges through technological and educational advancements. As Beijing continues to evolve as a center for astronomical research, its astronomers will play a vital role in shaping the future of space science.</w:t>
      </w:r>
    </w:p>
    <w:bookmarkEnd w:id="27"/>
    <w:bookmarkStart w:id="28" w:name="references"/>
    <w:p>
      <w:pPr>
        <w:pStyle w:val="Heading2"/>
      </w:pPr>
      <w:r>
        <w:t xml:space="preserve">References</w:t>
      </w:r>
    </w:p>
    <w:p>
      <w:pPr>
        <w:pStyle w:val="FirstParagraph"/>
      </w:pPr>
      <w:r>
        <w:rPr>
          <w:iCs/>
          <w:i/>
        </w:rPr>
        <w:t xml:space="preserve">1. National Astronomical Observatories of China (NAOC). (2023). FAST: The Five-hundred-meter Aperture Spherical Radio Telescope. [Online]. Available at: https://naoc.cas.cn</w:t>
      </w:r>
      <w:r>
        <w:br/>
      </w:r>
      <w:r>
        <w:rPr>
          <w:iCs/>
          <w:i/>
        </w:rPr>
        <w:t xml:space="preserve">2. Peking University School of Astronomy. (2023). Master’s Program in Astronomy and Astrophysics. [Online]. Available at: https://www.pku.edu.cn/astronomy</w:t>
      </w:r>
      <w:r>
        <w:br/>
      </w:r>
      <w:r>
        <w:rPr>
          <w:iCs/>
          <w:i/>
        </w:rPr>
        <w:t xml:space="preserve">3. China National Space Administration (CNSA). (2023). Chang’e Lunar Exploration Program Overview. [Online]. Available at: http://www.cnsa.gov.cn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China Beijing</dc:title>
  <dc:creator/>
  <dc:language>en</dc:language>
  <cp:keywords/>
  <dcterms:created xsi:type="dcterms:W3CDTF">2026-07-17T12:27:30Z</dcterms:created>
  <dcterms:modified xsi:type="dcterms:W3CDTF">2026-07-17T12:27:30Z</dcterms:modified>
</cp:coreProperties>
</file>

<file path=docProps/custom.xml><?xml version="1.0" encoding="utf-8"?>
<Properties xmlns="http://schemas.openxmlformats.org/officeDocument/2006/custom-properties" xmlns:vt="http://schemas.openxmlformats.org/officeDocument/2006/docPropsVTypes"/>
</file>