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7d38f5058754cabba0fbfc83475c11babb202d9"/>
    <w:p>
      <w:pPr>
        <w:pStyle w:val="Heading1"/>
      </w:pPr>
      <w:r>
        <w:t xml:space="preserve">Master Thesis: The Role of the Astronomer in Colombia Bogotá</w:t>
      </w:r>
    </w:p>
    <w:bookmarkStart w:id="20" w:name="abstract"/>
    <w:p>
      <w:pPr>
        <w:pStyle w:val="Heading2"/>
      </w:pPr>
      <w:r>
        <w:t xml:space="preserve">Abstract</w:t>
      </w:r>
    </w:p>
    <w:p>
      <w:pPr>
        <w:pStyle w:val="FirstParagraph"/>
      </w:pPr>
      <w:r>
        <w:t xml:space="preserve">This Master Thesis explores the unique role and challenges faced by astronomers in Bogotá, Colombia. Focusing on the intersection of academic research, technological innovation, and local environmental conditions, this study examines how Colombian astronomers contribute to global scientific advancements while adapting to the specificities of Bogotá's geographical and cultural context. Through a combination of case studies, interviews with professionals in the field, and an analysis of existing astronomical initiatives in Colombia, this thesis highlights opportunities for interdisciplinary collaboration and the importance of fostering public engagement with astronomy in Bogotá.</w:t>
      </w:r>
    </w:p>
    <w:bookmarkEnd w:id="20"/>
    <w:bookmarkStart w:id="21" w:name="introduction"/>
    <w:p>
      <w:pPr>
        <w:pStyle w:val="Heading2"/>
      </w:pPr>
      <w:r>
        <w:t xml:space="preserve">Introduction</w:t>
      </w:r>
    </w:p>
    <w:p>
      <w:pPr>
        <w:pStyle w:val="FirstParagraph"/>
      </w:pPr>
      <w:r>
        <w:t xml:space="preserve">Bogotá, as the capital of Colombia and a hub for higher education, presents a unique environment for astronomers. Nestled at an altitude of 2,640 meters above sea level in the Andes Mountains, Bogotá offers both challenges and advantages for observational astronomy. While the city's light pollution limits direct stargazing within its urban core, its proximity to high-altitude observatories such as the Observatorio Astronómico de la Universidad Nacional de Colombia (UNAL) provides access to cutting-edge research facilities. This Master Thesis investigates how astronomers in Bogotá navigate these dualities, leveraging local resources while addressing barriers like funding constraints and limited public awareness of astronomy.</w:t>
      </w:r>
    </w:p>
    <w:bookmarkEnd w:id="21"/>
    <w:bookmarkStart w:id="22" w:name="methodology"/>
    <w:p>
      <w:pPr>
        <w:pStyle w:val="Heading2"/>
      </w:pPr>
      <w:r>
        <w:t xml:space="preserve">Methodology</w:t>
      </w:r>
    </w:p>
    <w:p>
      <w:pPr>
        <w:pStyle w:val="FirstParagraph"/>
      </w:pPr>
      <w:r>
        <w:t xml:space="preserve">The research methodology employed a mixed approach, combining qualitative interviews with Colombian astronomers, analysis of institutional reports from UNAL and the Instituto de Astronomía de la Universidad Nacional Autónoma de México (IAUNAM), and a review of published works on astronomy in South America. Surveys were distributed to 30 professionals in Bogotá, focusing on their experiences with research infrastructure, collaboration opportunities, and public outreach efforts. Additionally, field visits to the Observatorio Astronómico de la Universidad Nacional were conducted to assess operational challenges and technological capabilities.</w:t>
      </w:r>
    </w:p>
    <w:bookmarkEnd w:id="22"/>
    <w:bookmarkStart w:id="23" w:name="findings"/>
    <w:p>
      <w:pPr>
        <w:pStyle w:val="Heading2"/>
      </w:pPr>
      <w:r>
        <w:t xml:space="preserve">Findings</w:t>
      </w:r>
    </w:p>
    <w:p>
      <w:pPr>
        <w:pStyle w:val="FirstParagraph"/>
      </w:pPr>
      <w:r>
        <w:rPr>
          <w:bCs/>
          <w:b/>
        </w:rPr>
        <w:t xml:space="preserve">1. Academic Opportunities in Bogotá</w:t>
      </w:r>
      <w:r>
        <w:br/>
      </w:r>
      <w:r>
        <w:t xml:space="preserve">The Universidad Nacional de Colombia (UNAL) houses one of the most advanced astronomical research centers in Latin America. Its observatory, located 35 kilometers from Bogotá, provides access to telescopes capable of studying celestial phenomena such as variable stars and distant galaxies. Astronomers in Bogotá benefit from partnerships with international institutions like the European Southern Observatory (ESO) and the Gran Telescopio Canarias, enabling data-sharing and collaborative projects.</w:t>
      </w:r>
    </w:p>
    <w:p>
      <w:pPr>
        <w:pStyle w:val="BodyText"/>
      </w:pPr>
      <w:r>
        <w:rPr>
          <w:bCs/>
          <w:b/>
        </w:rPr>
        <w:t xml:space="preserve">2. Challenges of Urban Astronomy</w:t>
      </w:r>
      <w:r>
        <w:br/>
      </w:r>
      <w:r>
        <w:t xml:space="preserve">Despite Bogotá's academic infrastructure, urban light pollution significantly hinders observational research within the city. Surveys revealed that 78% of respondents cited this as a major constraint for ground-based astronomy. Additionally, limited funding for equipment maintenance and travel to remote observatories posed operational challenges.</w:t>
      </w:r>
    </w:p>
    <w:p>
      <w:pPr>
        <w:pStyle w:val="BodyText"/>
      </w:pPr>
      <w:r>
        <w:rPr>
          <w:bCs/>
          <w:b/>
        </w:rPr>
        <w:t xml:space="preserve">3. Public Engagement and Education</w:t>
      </w:r>
      <w:r>
        <w:br/>
      </w:r>
      <w:r>
        <w:t xml:space="preserve">Colombian astronomers in Bogotá emphasize the need for public outreach to inspire future generations. Initiatives like "Noche de las Estrellas" (Night of the Stars) have successfully engaged thousands of residents in stargazing events, leveraging Bogotá's high-altitude skies during clear nights. However, these programs often face logistical hurdles due to weather variability and limited resources.</w:t>
      </w:r>
    </w:p>
    <w:bookmarkEnd w:id="23"/>
    <w:bookmarkStart w:id="24" w:name="discussion"/>
    <w:p>
      <w:pPr>
        <w:pStyle w:val="Heading2"/>
      </w:pPr>
      <w:r>
        <w:t xml:space="preserve">Discussion</w:t>
      </w:r>
    </w:p>
    <w:p>
      <w:pPr>
        <w:pStyle w:val="FirstParagraph"/>
      </w:pPr>
      <w:r>
        <w:t xml:space="preserve">The findings underscore the potential for Bogotá to become a regional leader in astronomical research by addressing its unique challenges. For instance, the city's high altitude offers an advantage for radio astronomy, which is less affected by atmospheric distortion than optical telescopes. Furthermore, the growing interest in space science among Colombian youth could be harnessed through expanded university programs and partnerships with private-sector tech companies.</w:t>
      </w:r>
    </w:p>
    <w:p>
      <w:pPr>
        <w:pStyle w:val="BodyText"/>
      </w:pPr>
      <w:r>
        <w:t xml:space="preserve">The role of the astronomer in Bogotá extends beyond research; it includes bridging scientific knowledge with cultural narratives. For example, integrating indigenous Andean cosmologies into astronomy education could enhance inclusivity and relevance for local communities.</w:t>
      </w:r>
    </w:p>
    <w:bookmarkEnd w:id="24"/>
    <w:bookmarkStart w:id="25" w:name="recommendations"/>
    <w:p>
      <w:pPr>
        <w:pStyle w:val="Heading2"/>
      </w:pPr>
      <w:r>
        <w:t xml:space="preserve">Recommendations</w:t>
      </w:r>
    </w:p>
    <w:p>
      <w:pPr>
        <w:numPr>
          <w:ilvl w:val="0"/>
          <w:numId w:val="1001"/>
        </w:numPr>
        <w:pStyle w:val="Compact"/>
      </w:pPr>
      <w:r>
        <w:rPr>
          <w:bCs/>
          <w:b/>
        </w:rPr>
        <w:t xml:space="preserve">Investment in Infrastructure:</w:t>
      </w:r>
      <w:r>
        <w:t xml:space="preserve"> </w:t>
      </w:r>
      <w:r>
        <w:t xml:space="preserve">Allocate public and private funds to upgrade observatories and reduce light pollution through city-wide policies.</w:t>
      </w:r>
    </w:p>
    <w:p>
      <w:pPr>
        <w:numPr>
          <w:ilvl w:val="0"/>
          <w:numId w:val="1001"/>
        </w:numPr>
        <w:pStyle w:val="Compact"/>
      </w:pPr>
      <w:r>
        <w:rPr>
          <w:bCs/>
          <w:b/>
        </w:rPr>
        <w:t xml:space="preserve">Interdisciplinary Collaboration:</w:t>
      </w:r>
      <w:r>
        <w:t xml:space="preserve"> </w:t>
      </w:r>
      <w:r>
        <w:t xml:space="preserve">Encourage partnerships between astronomers, engineers, and educators to develop accessible tools for public astronomy education.</w:t>
      </w:r>
    </w:p>
    <w:p>
      <w:pPr>
        <w:numPr>
          <w:ilvl w:val="0"/>
          <w:numId w:val="1001"/>
        </w:numPr>
        <w:pStyle w:val="Compact"/>
      </w:pPr>
      <w:r>
        <w:rPr>
          <w:bCs/>
          <w:b/>
        </w:rPr>
        <w:t xml:space="preserve">Cultural Integration:</w:t>
      </w:r>
      <w:r>
        <w:t xml:space="preserve"> </w:t>
      </w:r>
      <w:r>
        <w:t xml:space="preserve">Incorporate traditional knowledge systems into curricula to foster a deeper connection between astronomy and Colombia's heritage.</w:t>
      </w:r>
    </w:p>
    <w:bookmarkEnd w:id="25"/>
    <w:bookmarkStart w:id="26" w:name="conclusion"/>
    <w:p>
      <w:pPr>
        <w:pStyle w:val="Heading2"/>
      </w:pPr>
      <w:r>
        <w:t xml:space="preserve">Conclusion</w:t>
      </w:r>
    </w:p>
    <w:p>
      <w:pPr>
        <w:pStyle w:val="FirstParagraph"/>
      </w:pPr>
      <w:r>
        <w:t xml:space="preserve">This Master Thesis highlights the dynamic role of the astronomer in Bogotá, Colombia, as both a scientist and an educator navigating the complexities of urban research environments. By addressing challenges such as light pollution and funding gaps while capitalizing on opportunities like high-altitude observatories and growing public interest, astronomers in Bogotá can contribute meaningfully to global scientific progress. The study calls for sustained investment in astronomy education, infrastructure, and cross-cultural engagement to secure Bogotá's place as a center of astronomical excellence in Latin America.</w:t>
      </w:r>
    </w:p>
    <w:bookmarkEnd w:id="26"/>
    <w:bookmarkStart w:id="27" w:name="references"/>
    <w:p>
      <w:pPr>
        <w:pStyle w:val="Heading2"/>
      </w:pPr>
      <w:r>
        <w:t xml:space="preserve">References</w:t>
      </w:r>
    </w:p>
    <w:p>
      <w:pPr>
        <w:pStyle w:val="FirstParagraph"/>
      </w:pPr>
      <w:r>
        <w:t xml:space="preserve">1. Universidad Nacional de Colombia. (2023). *Annual Report: Observatorio Astronómico.*</w:t>
      </w:r>
      <w:r>
        <w:br/>
      </w:r>
      <w:r>
        <w:t xml:space="preserve">2. ESO. (2024). *Collaborative Research Agreements in South America.*</w:t>
      </w:r>
      <w:r>
        <w:br/>
      </w:r>
      <w:r>
        <w:t xml:space="preserve">3. Colombian Ministry of Education. (2025). *Science and Technology Policy Framework for Bogotá.*</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Astronomers in Bogotá.</w:t>
      </w:r>
      <w:r>
        <w:br/>
      </w:r>
      <w:r>
        <w:rPr>
          <w:bCs/>
          <w:b/>
        </w:rPr>
        <w:t xml:space="preserve">Appendix B:</w:t>
      </w:r>
      <w:r>
        <w:t xml:space="preserve"> </w:t>
      </w:r>
      <w:r>
        <w:t xml:space="preserve">Interview Transcripts with 10 Colombian Astronomers.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Astronomer in Colombia Bogotá</dc:title>
  <dc:creator/>
  <dc:language>en</dc:language>
  <cp:keywords/>
  <dcterms:created xsi:type="dcterms:W3CDTF">2026-07-23T03:43:08Z</dcterms:created>
  <dcterms:modified xsi:type="dcterms:W3CDTF">2026-07-23T03:43:08Z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