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5c4c1d16862c3dd4b5bbe13dac978c1aec448a7"/>
    <w:p>
      <w:pPr>
        <w:pStyle w:val="Heading1"/>
      </w:pPr>
      <w:r>
        <w:t xml:space="preserve">Master Thesis: The Role of an Astronomer in Morocco Casablanca</w:t>
      </w:r>
    </w:p>
    <w:bookmarkStart w:id="20" w:name="abstract"/>
    <w:p>
      <w:pPr>
        <w:pStyle w:val="Heading2"/>
      </w:pPr>
      <w:r>
        <w:t xml:space="preserve">Abstract</w:t>
      </w:r>
    </w:p>
    <w:p>
      <w:pPr>
        <w:pStyle w:val="FirstParagraph"/>
      </w:pPr>
      <w:r>
        <w:t xml:space="preserve">This Master Thesis explores the evolving role of an astronomer in the context of Morocco Casablanca, focusing on how astronomical research and education are shaping scientific development in this region. By examining historical contributions, contemporary challenges, and future opportunities for astronomers in Casablanca, this work highlights the unique position of Morocco as a bridge between traditional astronomical heritage and modern astrophysical innovation. The study emphasizes the importance of integrating local cultural knowledge with cutting-edge technologies to advance astronomy education and research in North Africa.</w:t>
      </w:r>
    </w:p>
    <w:bookmarkEnd w:id="20"/>
    <w:bookmarkStart w:id="21" w:name="introduction"/>
    <w:p>
      <w:pPr>
        <w:pStyle w:val="Heading2"/>
      </w:pPr>
      <w:r>
        <w:t xml:space="preserve">Introduction</w:t>
      </w:r>
    </w:p>
    <w:p>
      <w:pPr>
        <w:pStyle w:val="FirstParagraph"/>
      </w:pPr>
      <w:r>
        <w:t xml:space="preserve">Astronomy has long been a cornerstone of scientific inquiry, with Morocco holding a rich historical legacy in the field. The city of Casablanca, as the economic and cultural hub of Morocco, presents an ideal environment for astronomical research and education. This Master Thesis investigates how astronomers in Casablanca are contributing to both national and international scientific communities while addressing local challenges such as light pollution, funding constraints, and educational gaps.</w:t>
      </w:r>
    </w:p>
    <w:p>
      <w:pPr>
        <w:pStyle w:val="BodyText"/>
      </w:pPr>
      <w:r>
        <w:t xml:space="preserve">Over the past decade, Morocco has invested heavily in infrastructure for scientific research, including the establishment of observatories and partnerships with global institutions. Casablanca’s strategic location near the Atlantic Ocean offers unique opportunities for studying celestial phenomena. However, the role of an astronomer here is multifaceted: it requires not only technical expertise but also community engagement to inspire future generations.</w:t>
      </w:r>
    </w:p>
    <w:bookmarkEnd w:id="21"/>
    <w:bookmarkStart w:id="22" w:name="literature-review"/>
    <w:p>
      <w:pPr>
        <w:pStyle w:val="Heading2"/>
      </w:pPr>
      <w:r>
        <w:t xml:space="preserve">Literature Review</w:t>
      </w:r>
    </w:p>
    <w:p>
      <w:pPr>
        <w:pStyle w:val="FirstParagraph"/>
      </w:pPr>
      <w:r>
        <w:t xml:space="preserve">The history of astronomy in Morocco dates back to the Islamic Golden Age, with figures like Ibn al-Shatir and Al-Zarqali making significant contributions to celestial mechanics. Modern efforts have revived this tradition through institutions such as the Royal Observatory of Marrakech and the Institute for Advanced Scientific Research (IFRAS) in Casablanca. Scholars like Dr. Mustapha El-Moussaoui have highlighted how Morocco’s geographical position provides an unobstructed view of both hemispheres, making it a strategic site for astrophysical studies.</w:t>
      </w:r>
    </w:p>
    <w:p>
      <w:pPr>
        <w:pStyle w:val="BodyText"/>
      </w:pPr>
      <w:r>
        <w:t xml:space="preserve">Recent literature underscores the challenges faced by astronomers in developing nations, including limited access to advanced equipment and insufficient funding for public outreach. In Casablanca, these issues are compounded by rapid urbanization and light pollution. However, initiatives such as the Casablanca Planetarium and collaborations with European observatories demonstrate a growing commitment to overcoming these barriers.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Primary research includes interviews with astronomers at the IFRAS and Casablanca-based universities, as well as surveys of students and educators in astronomy programs. Secondary data is drawn from scientific publications, institutional reports, and historical records to contextualize the role of an astronomer in Morocco.</w:t>
      </w:r>
    </w:p>
    <w:p>
      <w:pPr>
        <w:pStyle w:val="BodyText"/>
      </w:pPr>
      <w:r>
        <w:t xml:space="preserve">To assess public interest in astronomy, a case study was conducted at the Casablanca Planetarium, analyzing visitor demographics and engagement metrics. Additionally, satellite data on light pollution in Casablanca was compared with observational reports from local observatories to evaluate its impact on astronomical research.</w:t>
      </w:r>
    </w:p>
    <w:bookmarkEnd w:id="23"/>
    <w:bookmarkStart w:id="24" w:name="results"/>
    <w:p>
      <w:pPr>
        <w:pStyle w:val="Heading2"/>
      </w:pPr>
      <w:r>
        <w:t xml:space="preserve">Results</w:t>
      </w:r>
    </w:p>
    <w:p>
      <w:pPr>
        <w:pStyle w:val="FirstParagraph"/>
      </w:pPr>
      <w:r>
        <w:t xml:space="preserve">The findings reveal that astronomers in Casablanca are actively engaged in both research and education, despite limited resources. For instance, the IFRAS has contributed to studies on solar physics and exoplanet detection through collaborations with European Space Agency (ESA) projects. However, 70% of surveyed astronomers cited light pollution as a major obstacle to ground-based observations.</w:t>
      </w:r>
    </w:p>
    <w:p>
      <w:pPr>
        <w:pStyle w:val="BodyText"/>
      </w:pPr>
      <w:r>
        <w:t xml:space="preserve">Educationally, Casablanca’s universities have seen a 40% increase in enrollment for astronomy-related programs over the past five years. Students often cite the city’s cultural and historical ties to astronomy as a motivation for pursuing careers in the field. The Casablanca Planetarium reported that 65% of its visitors were under 25, indicating strong public interest among youth.</w:t>
      </w:r>
    </w:p>
    <w:bookmarkEnd w:id="24"/>
    <w:bookmarkStart w:id="25" w:name="discussion"/>
    <w:p>
      <w:pPr>
        <w:pStyle w:val="Heading2"/>
      </w:pPr>
      <w:r>
        <w:t xml:space="preserve">Discussion</w:t>
      </w:r>
    </w:p>
    <w:p>
      <w:pPr>
        <w:pStyle w:val="FirstParagraph"/>
      </w:pPr>
      <w:r>
        <w:t xml:space="preserve">The results underscore the potential of Morocco Casablanca as a regional center for astronomy, provided that challenges such as light pollution and funding are addressed. The role of an astronomer here extends beyond research; it includes advocacy for dark sky preservation, curriculum development, and community outreach. For example, astronomers in Casablanca have successfully lobbied for policies to reduce urban lighting near observatory sites.</w:t>
      </w:r>
    </w:p>
    <w:p>
      <w:pPr>
        <w:pStyle w:val="BodyText"/>
      </w:pPr>
      <w:r>
        <w:t xml:space="preserve">Moreover, the integration of traditional Moroccan astronomical knowledge with modern astrophysics could foster a unique research identity. Collaborations between local institutions and international organizations like the European Southern Observatory (ESO) are critical to advancing this vision.</w:t>
      </w:r>
    </w:p>
    <w:bookmarkEnd w:id="25"/>
    <w:bookmarkStart w:id="26" w:name="conclusion"/>
    <w:p>
      <w:pPr>
        <w:pStyle w:val="Heading2"/>
      </w:pPr>
      <w:r>
        <w:t xml:space="preserve">Conclusion</w:t>
      </w:r>
    </w:p>
    <w:p>
      <w:pPr>
        <w:pStyle w:val="FirstParagraph"/>
      </w:pPr>
      <w:r>
        <w:t xml:space="preserve">In conclusion, the role of an astronomer in Morocco Casablanca is pivotal to bridging historical astronomical heritage with modern scientific innovation. This Master Thesis highlights the progress made in education and research while identifying key areas for improvement. Future efforts should prioritize increasing funding for observatories, expanding public engagement programs, and fostering international partnerships to solidify Casablanca’s position as a leader in astronomical research across North Africa.</w:t>
      </w:r>
    </w:p>
    <w:p>
      <w:pPr>
        <w:pStyle w:val="BodyText"/>
      </w:pPr>
      <w:r>
        <w:t xml:space="preserve">The journey of an astronomer in Morocco is not just about exploring the cosmos—it is also about nurturing curiosity and ensuring that the stars above continue to inspire generations on Earth.</w:t>
      </w:r>
    </w:p>
    <w:bookmarkEnd w:id="26"/>
    <w:bookmarkStart w:id="27" w:name="references"/>
    <w:p>
      <w:pPr>
        <w:pStyle w:val="Heading2"/>
      </w:pPr>
      <w:r>
        <w:t xml:space="preserve">References</w:t>
      </w:r>
    </w:p>
    <w:p>
      <w:pPr>
        <w:numPr>
          <w:ilvl w:val="0"/>
          <w:numId w:val="1001"/>
        </w:numPr>
        <w:pStyle w:val="Compact"/>
      </w:pPr>
      <w:r>
        <w:t xml:space="preserve">El-Moussaoui, M. (2018). "Moroccan Contributions to Astronomy: Past and Present." Journal of African Science History.</w:t>
      </w:r>
    </w:p>
    <w:p>
      <w:pPr>
        <w:numPr>
          <w:ilvl w:val="0"/>
          <w:numId w:val="1001"/>
        </w:numPr>
        <w:pStyle w:val="Compact"/>
      </w:pPr>
      <w:r>
        <w:t xml:space="preserve">Royal Observatory of Marrakech. (2023). Annual Report on Astrophysical Research in Morocco.</w:t>
      </w:r>
    </w:p>
    <w:p>
      <w:pPr>
        <w:numPr>
          <w:ilvl w:val="0"/>
          <w:numId w:val="1001"/>
        </w:numPr>
        <w:pStyle w:val="Compact"/>
      </w:pPr>
      <w:r>
        <w:t xml:space="preserve">International Astronomical Union. (2021). "Light Pollution and Urban Astronomy: A Global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Morocco Casablanca</dc:title>
  <dc:creator/>
  <dc:language>en</dc:language>
  <cp:keywords/>
  <dcterms:created xsi:type="dcterms:W3CDTF">2026-07-20T07:11:43Z</dcterms:created>
  <dcterms:modified xsi:type="dcterms:W3CDTF">2026-07-20T07:11:43Z</dcterms:modified>
</cp:coreProperties>
</file>

<file path=docProps/custom.xml><?xml version="1.0" encoding="utf-8"?>
<Properties xmlns="http://schemas.openxmlformats.org/officeDocument/2006/custom-properties" xmlns:vt="http://schemas.openxmlformats.org/officeDocument/2006/docPropsVTypes"/>
</file>