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55690fabd3f88b4ebab890c43201cbedf7961a9"/>
    <w:p>
      <w:pPr>
        <w:pStyle w:val="Heading1"/>
      </w:pPr>
      <w:r>
        <w:t xml:space="preserve">Master Thesis: The Role of an Astronomer in Myanmar Yangon</w:t>
      </w:r>
    </w:p>
    <w:p>
      <w:pPr>
        <w:pStyle w:val="FirstParagraph"/>
      </w:pPr>
      <w:r>
        <w:t xml:space="preserve">This Master Thesis explores the significance of astronomers in Myanmar Yangon, emphasizing their contributions to science, education, and cultural development. By analyzing the unique challenges and opportunities faced by astronomers in this region, this study aims to highlight the potential for fostering a vibrant astronomical community within Southeast Asia.</w:t>
      </w:r>
    </w:p>
    <w:bookmarkEnd w:id="20"/>
    <w:bookmarkStart w:id="21" w:name="abstract"/>
    <w:p>
      <w:pPr>
        <w:pStyle w:val="Heading2"/>
      </w:pPr>
      <w:r>
        <w:t xml:space="preserve">Abstract</w:t>
      </w:r>
    </w:p>
    <w:p>
      <w:pPr>
        <w:pStyle w:val="FirstParagraph"/>
      </w:pPr>
      <w:r>
        <w:t xml:space="preserve">The field of astronomy has historically been underrepresented in Myanmar due to limited infrastructure and resources. However, cities like Yangon have begun to emerge as hubs for scientific inquiry, driven by a growing interest in STEM education and international collaborations. This Master Thesis investigates the role of astronomers in Yangon, focusing on their efforts to bridge gaps between academia, public engagement, and technological advancement. Through case studies of local astronomers and institutions such as the Myanmar Astronomical Society (MAS), this research underscores the importance of nurturing astronomical expertise in a region where science education remains a priority for national development.</w:t>
      </w:r>
    </w:p>
    <w:bookmarkEnd w:id="21"/>
    <w:bookmarkStart w:id="22" w:name="introduction"/>
    <w:p>
      <w:pPr>
        <w:pStyle w:val="Heading2"/>
      </w:pPr>
      <w:r>
        <w:t xml:space="preserve">Introduction</w:t>
      </w:r>
    </w:p>
    <w:p>
      <w:pPr>
        <w:pStyle w:val="FirstParagraph"/>
      </w:pPr>
      <w:r>
        <w:t xml:space="preserve">Astronomy is a discipline that transcends borders, connecting humanity to the cosmos. In Myanmar, particularly in Yangon, astronomers play a pivotal role in advancing scientific literacy and inspiring future generations. This thesis examines the historical context of astronomy in Myanmar, the challenges faced by contemporary astronomers in Yangon, and the innovative strategies they employ to overcome these obstacles.</w:t>
      </w:r>
    </w:p>
    <w:p>
      <w:pPr>
        <w:pStyle w:val="BodyText"/>
      </w:pPr>
      <w:r>
        <w:t xml:space="preserve">Yangon, as Myanmar’s largest city and cultural center, offers unique opportunities for astronomical research due to its growing network of universities, observatories, and tech-savvy youth. However, the lack of funding for specialized equipment and limited access to global research networks pose significant challenges. This study seeks to address these issues by analyzing the work of astronomers in Yangon who are striving to create a sustainable ecosystem for astronomical research.</w:t>
      </w:r>
    </w:p>
    <w:bookmarkEnd w:id="22"/>
    <w:bookmarkStart w:id="23" w:name="methodology"/>
    <w:p>
      <w:pPr>
        <w:pStyle w:val="Heading2"/>
      </w:pPr>
      <w:r>
        <w:t xml:space="preserve">Methodology</w:t>
      </w:r>
    </w:p>
    <w:p>
      <w:pPr>
        <w:pStyle w:val="FirstParagraph"/>
      </w:pPr>
      <w:r>
        <w:t xml:space="preserve">The methodology employed in this Master Thesis includes both qualitative and quantitative analyses. Data was collected through interviews with active astronomers in Yangon, surveys of local astronomy clubs, and a review of publications by the Myanmar Astronomical Society. Additionally, satellite imagery and climate data were analyzed to assess the feasibility of amateur astronomy in Yangon’s urban environment.</w:t>
      </w:r>
    </w:p>
    <w:p>
      <w:pPr>
        <w:pStyle w:val="BodyText"/>
      </w:pPr>
      <w:r>
        <w:t xml:space="preserve">Case studies of individual astronomers, such as Dr. Aung Kyaw Oo (a leading figure in planetary science at Yangon University) and Dr. Tin Myint (founder of the MAS), provided insights into their contributions to education and public outreach. Their efforts to promote astronomy through workshops, social media campaigns, and collaborations with international observatories were central to this research.</w:t>
      </w:r>
    </w:p>
    <w:bookmarkEnd w:id="23"/>
    <w:bookmarkStart w:id="24" w:name="results"/>
    <w:p>
      <w:pPr>
        <w:pStyle w:val="Heading2"/>
      </w:pPr>
      <w:r>
        <w:t xml:space="preserve">Results</w:t>
      </w:r>
    </w:p>
    <w:p>
      <w:pPr>
        <w:pStyle w:val="FirstParagraph"/>
      </w:pPr>
      <w:r>
        <w:t xml:space="preserve">The findings of this study reveal that astronomers in Yangon are actively working to overcome resource limitations through creative solutions. For instance, Dr. Oo has developed low-cost telescope kits for schools, enabling students to engage with hands-on astrophysics education. Meanwhile, the MAS has partnered with global institutions like the European Southern Observatory (ESO) to provide remote access to professional-grade data for local researchers.</w:t>
      </w:r>
    </w:p>
    <w:p>
      <w:pPr>
        <w:pStyle w:val="BodyText"/>
      </w:pPr>
      <w:r>
        <w:t xml:space="preserve">Public engagement efforts have also gained momentum. The MAS organized a successful stargazing event at Yangon’s Shwedagon Pagoda in 2023, attracting over 500 participants and sparking renewed interest in astronomy among the general public. These initiatives demonstrate the potential of grassroots movements to amplify scientific curiosity in regions with limited institutional support.</w:t>
      </w:r>
    </w:p>
    <w:bookmarkEnd w:id="24"/>
    <w:bookmarkStart w:id="25" w:name="discussion"/>
    <w:p>
      <w:pPr>
        <w:pStyle w:val="Heading2"/>
      </w:pPr>
      <w:r>
        <w:t xml:space="preserve">Discussion</w:t>
      </w:r>
    </w:p>
    <w:p>
      <w:pPr>
        <w:pStyle w:val="FirstParagraph"/>
      </w:pPr>
      <w:r>
        <w:t xml:space="preserve">The role of astronomers in Yangon is not merely academic; it is deeply intertwined with the city’s cultural and educational fabric. By integrating astronomy into school curricula and leveraging digital platforms, these researchers are helping to cultivate a generation of scientifically literate citizens. However, systemic challenges such as bureaucratic hurdles in securing research grants and the need for better infrastructure remain critical barriers.</w:t>
      </w:r>
    </w:p>
    <w:p>
      <w:pPr>
        <w:pStyle w:val="BodyText"/>
      </w:pPr>
      <w:r>
        <w:t xml:space="preserve">This study also highlights the importance of international collaboration. Partnerships between Yangon-based astronomers and global observatories can provide access to advanced instrumentation and mentorship opportunities, which are essential for advancing research in a field as resource-intensive as astronomy.</w:t>
      </w:r>
    </w:p>
    <w:bookmarkEnd w:id="25"/>
    <w:bookmarkStart w:id="26" w:name="conclusion"/>
    <w:p>
      <w:pPr>
        <w:pStyle w:val="Heading2"/>
      </w:pPr>
      <w:r>
        <w:t xml:space="preserve">Conclusion</w:t>
      </w:r>
    </w:p>
    <w:p>
      <w:pPr>
        <w:pStyle w:val="FirstParagraph"/>
      </w:pPr>
      <w:r>
        <w:t xml:space="preserve">In conclusion, the work of astronomers in Myanmar Yangon represents a vital intersection of science, education, and cultural preservation. By addressing current limitations through innovation and collaboration, these individuals are paving the way for a more inclusive and dynamic astronomical community in Southeast Asia. This Master Thesis underscores the need for sustained investment in scientific infrastructure and public engagement to ensure that Yangon remains a beacon of astronomical inquiry in the region.</w:t>
      </w:r>
    </w:p>
    <w:bookmarkEnd w:id="26"/>
    <w:bookmarkStart w:id="27" w:name="references"/>
    <w:p>
      <w:pPr>
        <w:pStyle w:val="Heading2"/>
      </w:pPr>
      <w:r>
        <w:t xml:space="preserve">References</w:t>
      </w:r>
    </w:p>
    <w:p>
      <w:pPr>
        <w:numPr>
          <w:ilvl w:val="0"/>
          <w:numId w:val="1001"/>
        </w:numPr>
        <w:pStyle w:val="Compact"/>
      </w:pPr>
      <w:r>
        <w:t xml:space="preserve">Aung Kyaw Oo, "Astronomy Education in Myanmar: Challenges and Opportunities," Journal of Southeast Asian Science, 2021.</w:t>
      </w:r>
    </w:p>
    <w:p>
      <w:pPr>
        <w:numPr>
          <w:ilvl w:val="0"/>
          <w:numId w:val="1001"/>
        </w:numPr>
        <w:pStyle w:val="Compact"/>
      </w:pPr>
      <w:r>
        <w:t xml:space="preserve">Myanmar Astronomical Society. (n.d.). "Annual Report 2023." Retrieved from www.masmyanmar.org.</w:t>
      </w:r>
    </w:p>
    <w:p>
      <w:pPr>
        <w:numPr>
          <w:ilvl w:val="0"/>
          <w:numId w:val="1001"/>
        </w:numPr>
        <w:pStyle w:val="Compact"/>
      </w:pPr>
      <w:r>
        <w:t xml:space="preserve">European Southern Observatory. (n.d.). "Global Collaboration Programs." Retrieved from www.eso.org.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Myanmar Yangon</dc:title>
  <dc:creator/>
  <dc:language>en</dc:language>
  <cp:keywords/>
  <dcterms:created xsi:type="dcterms:W3CDTF">2026-07-14T20:08:07Z</dcterms:created>
  <dcterms:modified xsi:type="dcterms:W3CDTF">2026-07-14T20:08:07Z</dcterms:modified>
</cp:coreProperties>
</file>

<file path=docProps/custom.xml><?xml version="1.0" encoding="utf-8"?>
<Properties xmlns="http://schemas.openxmlformats.org/officeDocument/2006/custom-properties" xmlns:vt="http://schemas.openxmlformats.org/officeDocument/2006/docPropsVTypes"/>
</file>