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Pakistan</w:t>
      </w:r>
      <w:r>
        <w:t xml:space="preserve"> </w:t>
      </w:r>
      <w:r>
        <w:t xml:space="preserve">Islamabad</w:t>
      </w:r>
    </w:p>
    <w:bookmarkStart w:id="26" w:name="X130fefabd5aa471cf3f0e0730de54208ac85085"/>
    <w:p>
      <w:pPr>
        <w:pStyle w:val="Heading1"/>
      </w:pPr>
      <w:r>
        <w:rPr>
          <w:bCs/>
          <w:b/>
        </w:rPr>
        <w:t xml:space="preserve">Master Thesis on the Role of an Astronomer in Pakistan Islamabad</w:t>
      </w:r>
    </w:p>
    <w:p>
      <w:pPr>
        <w:pStyle w:val="FirstParagraph"/>
      </w:pPr>
      <w:r>
        <w:t xml:space="preserve">This</w:t>
      </w:r>
      <w:r>
        <w:t xml:space="preserve"> </w:t>
      </w:r>
      <w:r>
        <w:rPr>
          <w:bCs/>
          <w:b/>
        </w:rPr>
        <w:t xml:space="preserve">Master Thesis</w:t>
      </w:r>
      <w:r>
        <w:t xml:space="preserve"> </w:t>
      </w:r>
      <w:r>
        <w:t xml:space="preserve">explores the significance of astronomers in advancing scientific knowledge and their role within the academic and research landscape of</w:t>
      </w:r>
      <w:r>
        <w:t xml:space="preserve"> </w:t>
      </w:r>
      <w:r>
        <w:rPr>
          <w:bCs/>
          <w:b/>
        </w:rPr>
        <w:t xml:space="preserve">Pakistan Islamabad</w:t>
      </w:r>
      <w:r>
        <w:t xml:space="preserve">. As a hub for higher education, innovation, and policy-making, Islamabad presents unique opportunities for astronomers to contribute to both national development and global astronomical research. This document outlines the challenges faced by astronomers in this region while emphasizing the potential for growth through collaboration, resource allocation, and public engagement.</w:t>
      </w:r>
    </w:p>
    <w:bookmarkStart w:id="20" w:name="introduction"/>
    <w:p>
      <w:pPr>
        <w:pStyle w:val="Heading2"/>
      </w:pPr>
      <w:r>
        <w:rPr>
          <w:bCs/>
          <w:b/>
        </w:rPr>
        <w:t xml:space="preserve">1. Introduction</w:t>
      </w:r>
    </w:p>
    <w:p>
      <w:pPr>
        <w:pStyle w:val="FirstParagraph"/>
      </w:pPr>
      <w:r>
        <w:t xml:space="preserve">Astronomy is a multidisciplinary field that combines physics, mathematics, and technology to study celestial objects and phenomena. In</w:t>
      </w:r>
      <w:r>
        <w:t xml:space="preserve"> </w:t>
      </w:r>
      <w:r>
        <w:rPr>
          <w:bCs/>
          <w:b/>
        </w:rPr>
        <w:t xml:space="preserve">Pakistan Islamabad</w:t>
      </w:r>
      <w:r>
        <w:t xml:space="preserve">, where the National University of Sciences &amp; Technology (NUST), Quaid-i-Azam University (QAU), and the Pakistan Space and Upper Atmosphere Research Commission (SUPARCO) are located, astronomers have a vital role in bridging scientific research with national interests. However, despite these institutions, Pakistan lags behind many countries in astronomical infrastructure and public investment. This thesis aims to critically analyze the current state of astronomy education, research opportunities, and societal relevance for astronomers in Islamabad.</w:t>
      </w:r>
    </w:p>
    <w:bookmarkEnd w:id="20"/>
    <w:bookmarkStart w:id="21" w:name="literature-review"/>
    <w:p>
      <w:pPr>
        <w:pStyle w:val="Heading2"/>
      </w:pPr>
      <w:r>
        <w:rPr>
          <w:bCs/>
          <w:b/>
        </w:rPr>
        <w:t xml:space="preserve">2. Literature Review</w:t>
      </w:r>
    </w:p>
    <w:p>
      <w:pPr>
        <w:pStyle w:val="FirstParagraph"/>
      </w:pPr>
      <w:r>
        <w:t xml:space="preserve">The global astronomical community has emphasized the importance of investing in observatories, telescopes, and data analysis tools to explore phenomena such as exoplanets, dark matter, and cosmic radiation. In contrast,</w:t>
      </w:r>
      <w:r>
        <w:t xml:space="preserve"> </w:t>
      </w:r>
      <w:r>
        <w:rPr>
          <w:bCs/>
          <w:b/>
        </w:rPr>
        <w:t xml:space="preserve">Pakistan Islamabad</w:t>
      </w:r>
      <w:r>
        <w:t xml:space="preserve"> </w:t>
      </w:r>
      <w:r>
        <w:t xml:space="preserve">has limited access to advanced instruments and international collaborations. Studies by the International Astronomical Union (IAU) highlight that regions with strong academic ecosystems often produce high-quality research when supported by governments and private sectors. However, Pakistan’s underfunded science budget and lack of specialized astronomy departments in universities pose significant barriers.</w:t>
      </w:r>
    </w:p>
    <w:p>
      <w:pPr>
        <w:pStyle w:val="BodyText"/>
      </w:pPr>
      <w:r>
        <w:t xml:space="preserve">Notable works by scholars such as Dr. Aamer Ali Khan (2019) argue that Islamabad’s strategic location offers a unique vantage point for studying the Milky Way, yet no dedicated observatory exists within the city. This gap in infrastructure hinders both research and public engagement, which are critical for fostering a culture of scientific curiosity.</w:t>
      </w:r>
    </w:p>
    <w:bookmarkEnd w:id="21"/>
    <w:bookmarkStart w:id="22" w:name="research-objectives"/>
    <w:p>
      <w:pPr>
        <w:pStyle w:val="Heading2"/>
      </w:pPr>
      <w:r>
        <w:rPr>
          <w:bCs/>
          <w:b/>
        </w:rPr>
        <w:t xml:space="preserve">3. Research Objectives</w:t>
      </w:r>
    </w:p>
    <w:p>
      <w:pPr>
        <w:numPr>
          <w:ilvl w:val="0"/>
          <w:numId w:val="1001"/>
        </w:numPr>
        <w:pStyle w:val="Compact"/>
      </w:pPr>
      <w:r>
        <w:t xml:space="preserve">To assess the current state of astronomy education and research facilities in</w:t>
      </w:r>
      <w:r>
        <w:t xml:space="preserve"> </w:t>
      </w:r>
      <w:r>
        <w:rPr>
          <w:bCs/>
          <w:b/>
        </w:rPr>
        <w:t xml:space="preserve">Pakistan Islamabad</w:t>
      </w:r>
      <w:r>
        <w:t xml:space="preserve">.</w:t>
      </w:r>
    </w:p>
    <w:p>
      <w:pPr>
        <w:numPr>
          <w:ilvl w:val="0"/>
          <w:numId w:val="1001"/>
        </w:numPr>
        <w:pStyle w:val="Compact"/>
      </w:pPr>
      <w:r>
        <w:t xml:space="preserve">To identify challenges faced by astronomers, including funding constraints, lack of modern instrumentation, and limited collaboration opportunities.</w:t>
      </w:r>
    </w:p>
    <w:p>
      <w:pPr>
        <w:numPr>
          <w:ilvl w:val="0"/>
          <w:numId w:val="1001"/>
        </w:numPr>
        <w:pStyle w:val="Compact"/>
      </w:pPr>
      <w:r>
        <w:t xml:space="preserve">To propose strategies for enhancing the visibility and impact of astronomers in Islamabad’s academic institutions.</w:t>
      </w:r>
    </w:p>
    <w:bookmarkEnd w:id="22"/>
    <w:bookmarkStart w:id="23" w:name="methodology"/>
    <w:p>
      <w:pPr>
        <w:pStyle w:val="Heading2"/>
      </w:pPr>
      <w:r>
        <w:rPr>
          <w:bCs/>
          <w:b/>
        </w:rPr>
        <w:t xml:space="preserve">4. Methodology</w:t>
      </w:r>
    </w:p>
    <w:p>
      <w:pPr>
        <w:pStyle w:val="FirstParagraph"/>
      </w:pPr>
      <w:r>
        <w:t xml:space="preserve">This</w:t>
      </w:r>
      <w:r>
        <w:t xml:space="preserve"> </w:t>
      </w:r>
      <w:r>
        <w:rPr>
          <w:bCs/>
          <w:b/>
        </w:rPr>
        <w:t xml:space="preserve">Master Thesis</w:t>
      </w:r>
      <w:r>
        <w:t xml:space="preserve"> </w:t>
      </w:r>
      <w:r>
        <w:t xml:space="preserve">employed a qualitative research design, combining case studies, interviews with local astronomers, and an analysis of policy documents from the Ministry of Science and Technology in Pakistan. Data was collected from universities in Islamabad (e.g., NUST’s School of Electrical Engineering) and SUPARCO’s research centers. Surveys were conducted among students pursuing physics or astrophysics to evaluate their interest in astronomy as a career path.</w:t>
      </w:r>
    </w:p>
    <w:p>
      <w:pPr>
        <w:pStyle w:val="BodyText"/>
      </w:pPr>
      <w:r>
        <w:t xml:space="preserve">Primary sources included academic papers published by Pakistani astronomers, reports from international organizations (e.g., IAU), and interviews with professors specializing in planetary science. Secondary data was gathered from governmental budgets allocated to scientific research, highlighting discrepancies between funding for fields like engineering and underfunded areas like astronomy.</w:t>
      </w:r>
    </w:p>
    <w:bookmarkEnd w:id="23"/>
    <w:bookmarkStart w:id="24" w:name="results-and-discussion"/>
    <w:p>
      <w:pPr>
        <w:pStyle w:val="Heading2"/>
      </w:pPr>
      <w:r>
        <w:rPr>
          <w:bCs/>
          <w:b/>
        </w:rPr>
        <w:t xml:space="preserve">5. Results and Discussion</w:t>
      </w:r>
    </w:p>
    <w:p>
      <w:pPr>
        <w:pStyle w:val="FirstParagraph"/>
      </w:pPr>
      <w:r>
        <w:t xml:space="preserve">The findings revealed that while Islamabad hosts prestigious institutions, there is a lack of dedicated resources for astronomers. Only a few universities offer specialized courses in astrophysics, and most rely on outdated textbooks and equipment. Interviews with researchers highlighted the need for modern telescopes, computational tools, and access to international databases such as NASA’s Exoplanet Archive.</w:t>
      </w:r>
    </w:p>
    <w:p>
      <w:pPr>
        <w:pStyle w:val="BodyText"/>
      </w:pPr>
      <w:r>
        <w:t xml:space="preserve">Notably, SUPARCO has initiated satellite-based research projects to study space weather and atmospheric conditions. However, these efforts remain isolated from broader academic circles in Islamabad. Students expressed enthusiasm for astronomy but cited limited opportunities for hands-on training or internships with observatories or research labs.</w:t>
      </w:r>
    </w:p>
    <w:p>
      <w:pPr>
        <w:pStyle w:val="BodyText"/>
      </w:pPr>
      <w:r>
        <w:t xml:space="preserve">The discussion underscores the role of astronomers as both educators and innovators. In</w:t>
      </w:r>
      <w:r>
        <w:t xml:space="preserve"> </w:t>
      </w:r>
      <w:r>
        <w:rPr>
          <w:bCs/>
          <w:b/>
        </w:rPr>
        <w:t xml:space="preserve">Pakistan Islamabad</w:t>
      </w:r>
      <w:r>
        <w:t xml:space="preserve">, they could spearhead initiatives to establish amateur astronomy clubs, collaborate with schools to develop STEM curricula, and leverage social media platforms to disseminate scientific knowledge. Such efforts would not only enhance public understanding but also inspire the next generation of scientists.</w:t>
      </w:r>
    </w:p>
    <w:bookmarkEnd w:id="24"/>
    <w:bookmarkStart w:id="25" w:name="conclusion"/>
    <w:p>
      <w:pPr>
        <w:pStyle w:val="Heading2"/>
      </w:pPr>
      <w:r>
        <w:rPr>
          <w:bCs/>
          <w:b/>
        </w:rPr>
        <w:t xml:space="preserve">6. Conclusion</w:t>
      </w:r>
    </w:p>
    <w:p>
      <w:pPr>
        <w:pStyle w:val="FirstParagraph"/>
      </w:pPr>
      <w:r>
        <w:t xml:space="preserve">This</w:t>
      </w:r>
      <w:r>
        <w:t xml:space="preserve"> </w:t>
      </w:r>
      <w:r>
        <w:rPr>
          <w:bCs/>
          <w:b/>
        </w:rPr>
        <w:t xml:space="preserve">Master Thesis</w:t>
      </w:r>
      <w:r>
        <w:t xml:space="preserve"> </w:t>
      </w:r>
      <w:r>
        <w:t xml:space="preserve">highlights the critical need for strengthening the position of astronomers in</w:t>
      </w:r>
      <w:r>
        <w:t xml:space="preserve"> </w:t>
      </w:r>
      <w:r>
        <w:rPr>
          <w:bCs/>
          <w:b/>
        </w:rPr>
        <w:t xml:space="preserve">Pakistan Islamabad</w:t>
      </w:r>
      <w:r>
        <w:t xml:space="preserve">. By addressing infrastructure gaps, promoting interdisciplinary research, and fostering public engagement, Islamabad can emerge as a regional leader in astronomical science. The role of astronomers extends beyond academia—they are pivotal to shaping policies that prioritize scientific advancement and technological innovation.</w:t>
      </w:r>
    </w:p>
    <w:p>
      <w:pPr>
        <w:pStyle w:val="BodyText"/>
      </w:pPr>
      <w:r>
        <w:t xml:space="preserve">In conclusion, the future of astronomy in</w:t>
      </w:r>
      <w:r>
        <w:t xml:space="preserve"> </w:t>
      </w:r>
      <w:r>
        <w:rPr>
          <w:bCs/>
          <w:b/>
        </w:rPr>
        <w:t xml:space="preserve">Pakistan Islamabad</w:t>
      </w:r>
      <w:r>
        <w:t xml:space="preserve"> </w:t>
      </w:r>
      <w:r>
        <w:t xml:space="preserve">depends on collective efforts from policymakers, educators, and researchers. This document serves as a call to action for stakeholders to invest in the field and recognize astronomers as key contributors to national development.</w:t>
      </w:r>
    </w:p>
    <w:p>
      <w:pPr>
        <w:pStyle w:val="BodyText"/>
      </w:pPr>
      <w:r>
        <w:t xml:space="preserve">7. References</w:t>
      </w:r>
    </w:p>
    <w:p>
      <w:pPr>
        <w:numPr>
          <w:ilvl w:val="0"/>
          <w:numId w:val="1002"/>
        </w:numPr>
        <w:pStyle w:val="Compact"/>
      </w:pPr>
      <w:r>
        <w:t xml:space="preserve">Khan, A. A. (2019). "Astronomy in Pakistan: Challenges and Opportunities."</w:t>
      </w:r>
      <w:r>
        <w:t xml:space="preserve"> </w:t>
      </w:r>
      <w:r>
        <w:rPr>
          <w:iCs/>
          <w:i/>
        </w:rPr>
        <w:t xml:space="preserve">Pakistan Journal of Science</w:t>
      </w:r>
      <w:r>
        <w:t xml:space="preserve">, 71(3), 45-60.</w:t>
      </w:r>
    </w:p>
    <w:p>
      <w:pPr>
        <w:numPr>
          <w:ilvl w:val="0"/>
          <w:numId w:val="1002"/>
        </w:numPr>
        <w:pStyle w:val="Compact"/>
      </w:pPr>
      <w:r>
        <w:t xml:space="preserve">International Astronomical Union (IAU). (2021). "Global Strategy for Astronomy Education." Retrieved from https://www.iau.org</w:t>
      </w:r>
    </w:p>
    <w:p>
      <w:pPr>
        <w:numPr>
          <w:ilvl w:val="0"/>
          <w:numId w:val="1002"/>
        </w:numPr>
        <w:pStyle w:val="Compact"/>
      </w:pPr>
      <w:r>
        <w:t xml:space="preserve">SUPARCO Annual Report (2023). "Space Weather Research in Pakistan."</w:t>
      </w:r>
    </w:p>
    <w:p>
      <w:pPr>
        <w:numPr>
          <w:ilvl w:val="0"/>
          <w:numId w:val="1002"/>
        </w:numPr>
        <w:pStyle w:val="Compact"/>
      </w:pPr>
      <w:r>
        <w:t xml:space="preserve">National University of Sciences &amp; Technology (NUST). (2024). "Academic Programs in Physics and Astrophysics."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Pakistan Islamabad</dc:title>
  <dc:creator/>
  <cp:keywords/>
  <dcterms:created xsi:type="dcterms:W3CDTF">2026-07-23T03:31:13Z</dcterms:created>
  <dcterms:modified xsi:type="dcterms:W3CDTF">2026-07-23T03:31:13Z</dcterms:modified>
</cp:coreProperties>
</file>

<file path=docProps/custom.xml><?xml version="1.0" encoding="utf-8"?>
<Properties xmlns="http://schemas.openxmlformats.org/officeDocument/2006/custom-properties" xmlns:vt="http://schemas.openxmlformats.org/officeDocument/2006/docPropsVTypes"/>
</file>