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80e80a402749116c3291ee0fbf9607d2fae40d8"/>
    <w:p>
      <w:pPr>
        <w:pStyle w:val="Heading1"/>
      </w:pPr>
      <w:r>
        <w:t xml:space="preserve">Master Thesis: The Role of an Astronomer in South Africa, Cape Town</w:t>
      </w:r>
    </w:p>
    <w:bookmarkStart w:id="20" w:name="abstract"/>
    <w:p>
      <w:pPr>
        <w:pStyle w:val="Heading2"/>
      </w:pPr>
      <w:r>
        <w:t xml:space="preserve">Abstract</w:t>
      </w:r>
    </w:p>
    <w:p>
      <w:pPr>
        <w:pStyle w:val="FirstParagraph"/>
      </w:pPr>
      <w:r>
        <w:t xml:space="preserve">This Master Thesis explores the multifaceted contributions of an astronomer in South Africa’s Cape Town, a region uniquely positioned to advance astronomical research and education. By examining the intersection of cutting-edge astrophysical studies, local scientific infrastructure, and global collaborative initiatives, this document highlights how Cape Town serves as a critical hub for both observational astronomy and theoretical astrophysics. The thesis emphasizes the role of an astronomer in leveraging South Africa’s geographical advantages to contribute to international research projects while fostering local scientific development.</w:t>
      </w:r>
    </w:p>
    <w:bookmarkEnd w:id="20"/>
    <w:bookmarkStart w:id="21" w:name="introduction"/>
    <w:p>
      <w:pPr>
        <w:pStyle w:val="Heading2"/>
      </w:pPr>
      <w:r>
        <w:t xml:space="preserve">Introduction</w:t>
      </w:r>
    </w:p>
    <w:p>
      <w:pPr>
        <w:pStyle w:val="FirstParagraph"/>
      </w:pPr>
      <w:r>
        <w:t xml:space="preserve">Cape Town, located at the southern tip of Africa, is a pivotal center for astronomical research due to its unique geographical location and access to some of the world’s most advanced observatories. The city hosts institutions like the South African Astronomical Observatory (SAAO) and collaborates with global projects such as the Square Kilometre Array (SKA) and the Southern African Large Telescope (SALT). An astronomer in Cape Town is not only a researcher but also a bridge between local communities, academic institutions, and international scientific networks. This thesis investigates how an astronomer in this region contributes to advancing astrophysical knowledge while addressing challenges such as limited funding, infrastructure gaps, and the need for public engagement in science.</w:t>
      </w:r>
    </w:p>
    <w:bookmarkEnd w:id="21"/>
    <w:bookmarkStart w:id="22" w:name="geographical-and-institutional-context"/>
    <w:p>
      <w:pPr>
        <w:pStyle w:val="Heading2"/>
      </w:pPr>
      <w:r>
        <w:t xml:space="preserve">Geographical and Institutional Context</w:t>
      </w:r>
    </w:p>
    <w:p>
      <w:pPr>
        <w:pStyle w:val="FirstParagraph"/>
      </w:pPr>
      <w:r>
        <w:t xml:space="preserve">Cape Town’s location provides a vantage point for observing both hemispheres of the sky, making it an ideal site for studying celestial phenomena such as gamma-ray bursts, supernovae, and exoplanets. The region’s high altitude and minimal light pollution further enhance its suitability for optical and radio astronomy. Key institutions like the University of Cape Town (UCT), Stellenbosch University, and the South African National Space Agency (SANSA) provide academic support, training programs, and research facilities for astronomers. The SAAO, established in 1820, remains a cornerstone of observational astronomy in South Africa.</w:t>
      </w:r>
    </w:p>
    <w:bookmarkEnd w:id="22"/>
    <w:bookmarkStart w:id="23" w:name="methodology"/>
    <w:p>
      <w:pPr>
        <w:pStyle w:val="Heading2"/>
      </w:pPr>
      <w:r>
        <w:t xml:space="preserve">Methodology</w:t>
      </w:r>
    </w:p>
    <w:p>
      <w:pPr>
        <w:pStyle w:val="FirstParagraph"/>
      </w:pPr>
      <w:r>
        <w:t xml:space="preserve">This thesis employs a qualitative and quantitative approach to analyze the role of an astronomer in Cape Town. Data is drawn from academic publications, institutional reports, and interviews with astronomers working in the region. The methodology includes:</w:t>
      </w:r>
    </w:p>
    <w:p>
      <w:pPr>
        <w:numPr>
          <w:ilvl w:val="0"/>
          <w:numId w:val="1001"/>
        </w:numPr>
        <w:pStyle w:val="Compact"/>
      </w:pPr>
      <w:r>
        <w:t xml:space="preserve">Reviewing case studies of observational projects conducted by South African astronomers.</w:t>
      </w:r>
    </w:p>
    <w:p>
      <w:pPr>
        <w:numPr>
          <w:ilvl w:val="0"/>
          <w:numId w:val="1001"/>
        </w:numPr>
        <w:pStyle w:val="Compact"/>
      </w:pPr>
      <w:r>
        <w:t xml:space="preserve">Analyzing funding allocations for astronomy research in Cape Town.</w:t>
      </w:r>
    </w:p>
    <w:p>
      <w:pPr>
        <w:numPr>
          <w:ilvl w:val="0"/>
          <w:numId w:val="1001"/>
        </w:numPr>
        <w:pStyle w:val="Compact"/>
      </w:pPr>
      <w:r>
        <w:t xml:space="preserve">Evaluating public engagement initiatives led by local astronomers to promote science education.</w:t>
      </w:r>
    </w:p>
    <w:bookmarkEnd w:id="23"/>
    <w:bookmarkStart w:id="24" w:name="findings-and-analysis"/>
    <w:p>
      <w:pPr>
        <w:pStyle w:val="Heading2"/>
      </w:pPr>
      <w:r>
        <w:t xml:space="preserve">Findings and Analysis</w:t>
      </w:r>
    </w:p>
    <w:p>
      <w:pPr>
        <w:pStyle w:val="FirstParagraph"/>
      </w:pPr>
      <w:r>
        <w:t xml:space="preserve">The findings reveal that an astronomer in Cape Town plays a dual role as a researcher and educator. Key contributions include:</w:t>
      </w:r>
    </w:p>
    <w:p>
      <w:pPr>
        <w:numPr>
          <w:ilvl w:val="0"/>
          <w:numId w:val="1002"/>
        </w:numPr>
        <w:pStyle w:val="Compact"/>
      </w:pPr>
      <w:r>
        <w:rPr>
          <w:bCs/>
          <w:b/>
        </w:rPr>
        <w:t xml:space="preserve">Observational Research:</w:t>
      </w:r>
      <w:r>
        <w:t xml:space="preserve"> </w:t>
      </w:r>
      <w:r>
        <w:t xml:space="preserve">Participation in global projects like the SKA, which aims to revolutionize radio astronomy by mapping the universe’s structure with unprecedented detail.</w:t>
      </w:r>
    </w:p>
    <w:p>
      <w:pPr>
        <w:numPr>
          <w:ilvl w:val="0"/>
          <w:numId w:val="1002"/>
        </w:numPr>
        <w:pStyle w:val="Compact"/>
      </w:pPr>
      <w:r>
        <w:rPr>
          <w:bCs/>
          <w:b/>
        </w:rPr>
        <w:t xml:space="preserve">Theoretical Contributions:</w:t>
      </w:r>
      <w:r>
        <w:t xml:space="preserve"> </w:t>
      </w:r>
      <w:r>
        <w:t xml:space="preserve">Development of models explaining phenomena such as dark matter distribution and galaxy formation using data from SALT and other telescopes.</w:t>
      </w:r>
    </w:p>
    <w:p>
      <w:pPr>
        <w:numPr>
          <w:ilvl w:val="0"/>
          <w:numId w:val="1002"/>
        </w:numPr>
        <w:pStyle w:val="Compact"/>
      </w:pPr>
      <w:r>
        <w:rPr>
          <w:bCs/>
          <w:b/>
        </w:rPr>
        <w:t xml:space="preserve">Public Engagement:</w:t>
      </w:r>
      <w:r>
        <w:t xml:space="preserve"> </w:t>
      </w:r>
      <w:r>
        <w:t xml:space="preserve">Initiatives like the Cape Town Planetarium and outreach programs at local schools to inspire the next generation of scientists.</w:t>
      </w:r>
    </w:p>
    <w:bookmarkEnd w:id="24"/>
    <w:bookmarkStart w:id="25" w:name="Xdd606a43967c6d0fd2f5dd2473265b75c41bc83"/>
    <w:p>
      <w:pPr>
        <w:pStyle w:val="Heading2"/>
      </w:pPr>
      <w:r>
        <w:t xml:space="preserve">Challenges in Astronomical Research in Cape Town</w:t>
      </w:r>
    </w:p>
    <w:p>
      <w:pPr>
        <w:pStyle w:val="FirstParagraph"/>
      </w:pPr>
      <w:r>
        <w:t xml:space="preserve">Despite its potential, Cape Town faces challenges that hinder astronomical research. These include:</w:t>
      </w:r>
    </w:p>
    <w:p>
      <w:pPr>
        <w:numPr>
          <w:ilvl w:val="0"/>
          <w:numId w:val="1003"/>
        </w:numPr>
        <w:pStyle w:val="Compact"/>
      </w:pPr>
      <w:r>
        <w:rPr>
          <w:bCs/>
          <w:b/>
        </w:rPr>
        <w:t xml:space="preserve">Funding Constraints:</w:t>
      </w:r>
      <w:r>
        <w:t xml:space="preserve"> </w:t>
      </w:r>
      <w:r>
        <w:t xml:space="preserve">Limited government and private sector investment compared to global counterparts.</w:t>
      </w:r>
    </w:p>
    <w:p>
      <w:pPr>
        <w:numPr>
          <w:ilvl w:val="0"/>
          <w:numId w:val="1003"/>
        </w:numPr>
        <w:pStyle w:val="Compact"/>
      </w:pPr>
      <w:r>
        <w:rPr>
          <w:bCs/>
          <w:b/>
        </w:rPr>
        <w:t xml:space="preserve">Infrastructure Limitations:</w:t>
      </w:r>
      <w:r>
        <w:t xml:space="preserve"> </w:t>
      </w:r>
      <w:r>
        <w:t xml:space="preserve">While SALT and SKA are world-class, access to advanced computational tools remains a barrier for smaller research groups.</w:t>
      </w:r>
    </w:p>
    <w:p>
      <w:pPr>
        <w:numPr>
          <w:ilvl w:val="0"/>
          <w:numId w:val="1003"/>
        </w:numPr>
        <w:pStyle w:val="Compact"/>
      </w:pPr>
      <w:r>
        <w:rPr>
          <w:bCs/>
          <w:b/>
        </w:rPr>
        <w:t xml:space="preserve">Cultural Barriers:</w:t>
      </w:r>
      <w:r>
        <w:t xml:space="preserve"> </w:t>
      </w:r>
      <w:r>
        <w:t xml:space="preserve">Underrepresentation of women and historically marginalized communities in astronomy fields, requiring targeted interventions.</w:t>
      </w:r>
    </w:p>
    <w:bookmarkEnd w:id="25"/>
    <w:bookmarkStart w:id="26" w:name="recommendations"/>
    <w:p>
      <w:pPr>
        <w:pStyle w:val="Heading2"/>
      </w:pPr>
      <w:r>
        <w:t xml:space="preserve">Recommendations</w:t>
      </w:r>
    </w:p>
    <w:p>
      <w:pPr>
        <w:pStyle w:val="FirstParagraph"/>
      </w:pPr>
      <w:r>
        <w:t xml:space="preserve">To strengthen the role of an astronomer in Cape Town, this thesis recommends:</w:t>
      </w:r>
    </w:p>
    <w:p>
      <w:pPr>
        <w:numPr>
          <w:ilvl w:val="0"/>
          <w:numId w:val="1004"/>
        </w:numPr>
        <w:pStyle w:val="Compact"/>
      </w:pPr>
      <w:r>
        <w:rPr>
          <w:bCs/>
          <w:b/>
        </w:rPr>
        <w:t xml:space="preserve">Increase Funding:</w:t>
      </w:r>
      <w:r>
        <w:t xml:space="preserve"> </w:t>
      </w:r>
      <w:r>
        <w:t xml:space="preserve">Advocate for government and international grants to support observational equipment, data analysis tools, and training programs.</w:t>
      </w:r>
    </w:p>
    <w:p>
      <w:pPr>
        <w:numPr>
          <w:ilvl w:val="0"/>
          <w:numId w:val="1004"/>
        </w:numPr>
        <w:pStyle w:val="Compact"/>
      </w:pPr>
      <w:r>
        <w:rPr>
          <w:bCs/>
          <w:b/>
        </w:rPr>
        <w:t xml:space="preserve">Expand Collaborations:</w:t>
      </w:r>
      <w:r>
        <w:t xml:space="preserve"> </w:t>
      </w:r>
      <w:r>
        <w:t xml:space="preserve">Strengthen ties with institutions like the European Southern Observatory (ESO) and NASA to share resources and expertise.</w:t>
      </w:r>
    </w:p>
    <w:p>
      <w:pPr>
        <w:numPr>
          <w:ilvl w:val="0"/>
          <w:numId w:val="1004"/>
        </w:numPr>
        <w:pStyle w:val="Compact"/>
      </w:pPr>
      <w:r>
        <w:rPr>
          <w:bCs/>
          <w:b/>
        </w:rPr>
        <w:t xml:space="preserve">Promote Diversity:</w:t>
      </w:r>
      <w:r>
        <w:t xml:space="preserve"> </w:t>
      </w:r>
      <w:r>
        <w:t xml:space="preserve">Implement mentorship programs to encourage participation from underrepresented groups in astronomy.</w:t>
      </w:r>
    </w:p>
    <w:bookmarkEnd w:id="26"/>
    <w:bookmarkStart w:id="27" w:name="conclusion"/>
    <w:p>
      <w:pPr>
        <w:pStyle w:val="Heading2"/>
      </w:pPr>
      <w:r>
        <w:t xml:space="preserve">Conclusion</w:t>
      </w:r>
    </w:p>
    <w:p>
      <w:pPr>
        <w:pStyle w:val="FirstParagraph"/>
      </w:pPr>
      <w:r>
        <w:t xml:space="preserve">In conclusion, the role of an astronomer in South Africa’s Cape Town is vital to both regional and global scientific progress. By harnessing the unique geographical advantages of the region and addressing systemic challenges, astronomers can drive innovation in astrophysics while fostering a culture of scientific curiosity among local communities. This Master Thesis underscores the importance of Cape Town as a nexus for astronomical research and highlights pathways for sustainable growth in this dynamic field.</w:t>
      </w:r>
    </w:p>
    <w:bookmarkEnd w:id="27"/>
    <w:bookmarkStart w:id="28" w:name="references"/>
    <w:p>
      <w:pPr>
        <w:pStyle w:val="Heading2"/>
      </w:pPr>
      <w:r>
        <w:t xml:space="preserve">References</w:t>
      </w:r>
    </w:p>
    <w:p>
      <w:pPr>
        <w:pStyle w:val="FirstParagraph"/>
      </w:pPr>
      <w:r>
        <w:rPr>
          <w:bCs/>
          <w:b/>
        </w:rPr>
        <w:t xml:space="preserve">Sources:</w:t>
      </w:r>
      <w:r>
        <w:t xml:space="preserve"> </w:t>
      </w:r>
      <w:r>
        <w:t xml:space="preserve">- South African Astronomical Observatory (SAAO) Annual Reports.</w:t>
      </w:r>
      <w:r>
        <w:t xml:space="preserve"> </w:t>
      </w:r>
      <w:r>
        <w:t xml:space="preserve">- Research publications from the University of Cape Town’s Department of Astronomy.</w:t>
      </w:r>
      <w:r>
        <w:t xml:space="preserve"> </w:t>
      </w:r>
      <w:r>
        <w:t xml:space="preserve">- Global initiatives like the Square Kilometre Array (SKA) and Southern African Large Telescope (SALT).</w:t>
      </w:r>
    </w:p>
    <w:p>
      <w:pPr>
        <w:pStyle w:val="BodyText"/>
      </w:pPr>
      <w:r>
        <w:t xml:space="preserve">This Master Thesis document is tailored to reflect the significance of "Master Thesis," "Astronomer," and "South Africa Cape Town" in shaping advanced research in astronomy.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South Africa, Cape Town</dc:title>
  <dc:creator/>
  <dc:language>en</dc:language>
  <cp:keywords/>
  <dcterms:created xsi:type="dcterms:W3CDTF">2026-07-21T07:27:24Z</dcterms:created>
  <dcterms:modified xsi:type="dcterms:W3CDTF">2026-07-21T07:27:24Z</dcterms:modified>
</cp:coreProperties>
</file>

<file path=docProps/custom.xml><?xml version="1.0" encoding="utf-8"?>
<Properties xmlns="http://schemas.openxmlformats.org/officeDocument/2006/custom-properties" xmlns:vt="http://schemas.openxmlformats.org/officeDocument/2006/docPropsVTypes"/>
</file>