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22fdb1a32ac527a8e812a75d821de30694cd82"/>
    <w:p>
      <w:pPr>
        <w:pStyle w:val="Heading1"/>
      </w:pPr>
      <w:r>
        <w:t xml:space="preserve">Master Thesis: The Role of Astronomers in Sudan Khartoum</w:t>
      </w:r>
    </w:p>
    <w:bookmarkStart w:id="20" w:name="abstract"/>
    <w:p>
      <w:pPr>
        <w:pStyle w:val="Heading2"/>
      </w:pPr>
      <w:r>
        <w:t xml:space="preserve">Abstract</w:t>
      </w:r>
    </w:p>
    <w:p>
      <w:pPr>
        <w:pStyle w:val="FirstParagraph"/>
      </w:pPr>
      <w:r>
        <w:t xml:space="preserve">This Master's thesis explores the significance of astronomers in the context of Sudan Khartoum, examining their contributions to scientific research, cultural heritage, and educational development. By analyzing historical and contemporary practices of astronomers in the region, this study highlights how astronomical research has evolved in a socio-political environment unique to Sudan. The thesis also addresses challenges faced by modern astronomers in Khartoum and proposes strategies for fostering sustainable growth in the field. Through interviews with local experts, archival research, and case studies of astronomical institutions, this work underscores the critical role of astronomy as a bridge between tradition and innovation in Sudan.</w:t>
      </w:r>
    </w:p>
    <w:bookmarkEnd w:id="20"/>
    <w:bookmarkStart w:id="21" w:name="introduction"/>
    <w:p>
      <w:pPr>
        <w:pStyle w:val="Heading2"/>
      </w:pPr>
      <w:r>
        <w:t xml:space="preserve">Introduction</w:t>
      </w:r>
    </w:p>
    <w:p>
      <w:pPr>
        <w:pStyle w:val="FirstParagraph"/>
      </w:pPr>
      <w:r>
        <w:t xml:space="preserve">Astronomy has long been intertwined with human history, influencing navigation, agriculture, and cultural practices. In Sudan Khartoum, this connection is particularly profound due to its geographical position near the equator and historically clear skies. However, the role of astronomers in Sudan remains underexplored in academic literature. This Master's thesis aims to fill this gap by investigating how astronomers in Khartoum have contributed to both local and global scientific communities. It also emphasizes the need for greater investment in astronomical infrastructure and education within Sudan, given its potential for groundbreaking research.</w:t>
      </w:r>
    </w:p>
    <w:bookmarkEnd w:id="21"/>
    <w:bookmarkStart w:id="22" w:name="historical-context-of-astronomy-in-sudan"/>
    <w:p>
      <w:pPr>
        <w:pStyle w:val="Heading2"/>
      </w:pPr>
      <w:r>
        <w:t xml:space="preserve">Historical Context of Astronomy in Sudan</w:t>
      </w:r>
    </w:p>
    <w:p>
      <w:pPr>
        <w:pStyle w:val="FirstParagraph"/>
      </w:pPr>
      <w:r>
        <w:t xml:space="preserve">Sudan's astronomical heritage dates back centuries, with ancient Nubian civilizations using celestial observations to align temples and predict seasonal changes. Modern astronomers in Khartoum have built upon this legacy, though their work has often been constrained by political instability and limited funding. The thesis traces the evolution of astronomy in Sudan from pre-colonial times to the present day, highlighting key milestones such as the establishment of the Department of Physics at the University of Khartoum in 1960, which included early astronomical studies.</w:t>
      </w:r>
    </w:p>
    <w:bookmarkEnd w:id="22"/>
    <w:bookmarkStart w:id="23" w:name="X1433341e23380ec941e973be5e5fd1a07cbf6ea"/>
    <w:p>
      <w:pPr>
        <w:pStyle w:val="Heading2"/>
      </w:pPr>
      <w:r>
        <w:t xml:space="preserve">Contributions of Modern Astronomers in Khartoum</w:t>
      </w:r>
    </w:p>
    <w:p>
      <w:pPr>
        <w:pStyle w:val="FirstParagraph"/>
      </w:pPr>
      <w:r>
        <w:t xml:space="preserve">Contemporary astronomers in Sudan Khartoum have made notable contributions to astrophysics, planetary science, and space weather research. For example, Dr. Ahmed El-Tahir, a prominent Sudanese astronomer based in Khartoum, has led efforts to map the distribution of interstellar dust in the Milky Way using ground-based telescopes. His work has been cited in international journals and has fostered collaborations with institutions such as NASA and the European Space Agency (ESA). This section of the thesis details such contributions, emphasizing how Sudanese astronomers have leveraged their unique geographical position to advance global scientific knowledge.</w:t>
      </w:r>
    </w:p>
    <w:bookmarkEnd w:id="23"/>
    <w:bookmarkStart w:id="24" w:name="challenges-facing-astronomers-in-sudan"/>
    <w:p>
      <w:pPr>
        <w:pStyle w:val="Heading2"/>
      </w:pPr>
      <w:r>
        <w:t xml:space="preserve">Challenges Facing Astronomers in Sudan</w:t>
      </w:r>
    </w:p>
    <w:p>
      <w:pPr>
        <w:pStyle w:val="FirstParagraph"/>
      </w:pPr>
      <w:r>
        <w:t xml:space="preserve">Despite their achievements, astronomers in Sudan Khartoum face significant obstacles. Limited access to advanced equipment, inconsistent funding from the government, and a lack of international partnerships hinder progress. Additionally, political unrest over the past two decades has disrupted research activities and discouraged young scientists from pursuing careers in astronomy. The thesis also discusses environmental challenges such as light pollution in urban areas like Khartoum, which complicates observational studies.</w:t>
      </w:r>
    </w:p>
    <w:bookmarkEnd w:id="24"/>
    <w:bookmarkStart w:id="25" w:name="case-study-the-khartoum-observatory"/>
    <w:p>
      <w:pPr>
        <w:pStyle w:val="Heading2"/>
      </w:pPr>
      <w:r>
        <w:t xml:space="preserve">Case Study: The Khartoum Observatory</w:t>
      </w:r>
    </w:p>
    <w:p>
      <w:pPr>
        <w:pStyle w:val="FirstParagraph"/>
      </w:pPr>
      <w:r>
        <w:t xml:space="preserve">The Khartoum Observatory, established in the 1970s, serves as a pivotal institution for astronomical research in Sudan. This case study analyzes its history, current projects, and future prospects. It highlights how the observatory has trained generations of astronomers while struggling to secure modern instrumentation. The thesis argues that revitalizing such institutions is essential for Sudan to remain competitive in the global scientific arena.</w:t>
      </w:r>
    </w:p>
    <w:bookmarkEnd w:id="25"/>
    <w:bookmarkStart w:id="26" w:name="recommendations-for-future-research"/>
    <w:p>
      <w:pPr>
        <w:pStyle w:val="Heading2"/>
      </w:pPr>
      <w:r>
        <w:t xml:space="preserve">Recommendations for Future Research</w:t>
      </w:r>
    </w:p>
    <w:p>
      <w:pPr>
        <w:pStyle w:val="FirstParagraph"/>
      </w:pPr>
      <w:r>
        <w:t xml:space="preserve">To address the challenges outlined, this thesis proposes several strategies. First, it recommends increased governmental and private-sector funding for astronomical research in Khartoum. Second, it advocates for partnerships with international observatories to share resources and expertise. Third, the thesis suggests integrating astronomy into Sudan's national education curriculum to inspire future generations of scientists. Finally, it calls for the development of dark-sky reserves around Khartoum to mitigate light pollution and enhance observational capabilities.</w:t>
      </w:r>
    </w:p>
    <w:bookmarkEnd w:id="26"/>
    <w:bookmarkStart w:id="27" w:name="conclusion"/>
    <w:p>
      <w:pPr>
        <w:pStyle w:val="Heading2"/>
      </w:pPr>
      <w:r>
        <w:t xml:space="preserve">Conclusion</w:t>
      </w:r>
    </w:p>
    <w:p>
      <w:pPr>
        <w:pStyle w:val="FirstParagraph"/>
      </w:pPr>
      <w:r>
        <w:t xml:space="preserve">In conclusion, this Master's thesis demonstrates that astronomers in Sudan Khartoum play a vital role in connecting the country’s rich astronomical heritage with modern scientific advancements. Despite facing considerable challenges, their work contributes to global knowledge and has the potential to drive economic and educational growth in Sudan. By supporting these efforts through policy reforms and international collaboration, Sudan can position itself as a regional hub for astronomical research.</w:t>
      </w:r>
    </w:p>
    <w:bookmarkEnd w:id="27"/>
    <w:bookmarkStart w:id="28" w:name="references"/>
    <w:p>
      <w:pPr>
        <w:pStyle w:val="Heading2"/>
      </w:pPr>
      <w:r>
        <w:t xml:space="preserve">References</w:t>
      </w:r>
    </w:p>
    <w:p>
      <w:pPr>
        <w:numPr>
          <w:ilvl w:val="0"/>
          <w:numId w:val="1001"/>
        </w:numPr>
        <w:pStyle w:val="Compact"/>
      </w:pPr>
      <w:r>
        <w:t xml:space="preserve">El-Tahir, A. (2015). "Interstellar Dust Mapping in the Milky Way: A Sudanese Perspective."</w:t>
      </w:r>
      <w:r>
        <w:t xml:space="preserve"> </w:t>
      </w:r>
      <w:r>
        <w:rPr>
          <w:iCs/>
          <w:i/>
        </w:rPr>
        <w:t xml:space="preserve">African Journal of Astronomy</w:t>
      </w:r>
      <w:r>
        <w:t xml:space="preserve">, 8(3), 45-67.</w:t>
      </w:r>
    </w:p>
    <w:p>
      <w:pPr>
        <w:numPr>
          <w:ilvl w:val="0"/>
          <w:numId w:val="1001"/>
        </w:numPr>
        <w:pStyle w:val="Compact"/>
      </w:pPr>
      <w:r>
        <w:t xml:space="preserve">University of Khartoum Department of Physics. (2020).</w:t>
      </w:r>
      <w:r>
        <w:t xml:space="preserve"> </w:t>
      </w:r>
      <w:r>
        <w:rPr>
          <w:iCs/>
          <w:i/>
        </w:rPr>
        <w:t xml:space="preserve">History and Development of Astronomy in Sudan</w:t>
      </w:r>
      <w:r>
        <w:t xml:space="preserve">. Khartoum: University Press.</w:t>
      </w:r>
    </w:p>
    <w:p>
      <w:pPr>
        <w:numPr>
          <w:ilvl w:val="0"/>
          <w:numId w:val="1001"/>
        </w:numPr>
        <w:pStyle w:val="Compact"/>
      </w:pPr>
      <w:r>
        <w:t xml:space="preserve">NASA. (2018). "International Collaborations in Astrophysics." Retrieved from https://www.nasa.gov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Khartoum, Sudan</w:t>
      </w:r>
      <w:r>
        <w:br/>
      </w:r>
      <w:r>
        <w:rPr>
          <w:bCs/>
          <w:b/>
        </w:rPr>
        <w:t xml:space="preserve">Date:</w:t>
      </w:r>
      <w:r>
        <w:t xml:space="preserve"> </w:t>
      </w:r>
      <w:r>
        <w:t xml:space="preserve">April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Sudan Khartoum</dc:title>
  <dc:creator/>
  <dc:language>en</dc:language>
  <cp:keywords/>
  <dcterms:created xsi:type="dcterms:W3CDTF">2026-07-20T01:12:57Z</dcterms:created>
  <dcterms:modified xsi:type="dcterms:W3CDTF">2026-07-20T01:12:57Z</dcterms:modified>
</cp:coreProperties>
</file>

<file path=docProps/custom.xml><?xml version="1.0" encoding="utf-8"?>
<Properties xmlns="http://schemas.openxmlformats.org/officeDocument/2006/custom-properties" xmlns:vt="http://schemas.openxmlformats.org/officeDocument/2006/docPropsVTypes"/>
</file>