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c8e1ac1c409e18d88541ff83c39f82ddb2f525c"/>
    <w:p>
      <w:pPr>
        <w:pStyle w:val="Heading1"/>
      </w:pPr>
      <w:r>
        <w:t xml:space="preserve">Master Thesis: The Role of the Astronomer in Venezuela Caracas</w:t>
      </w:r>
    </w:p>
    <w:p>
      <w:pPr>
        <w:pStyle w:val="FirstParagraph"/>
      </w:pPr>
      <w:r>
        <w:rPr>
          <w:bCs/>
          <w:b/>
        </w:rPr>
        <w:t xml:space="preserve">Astronomer:</w:t>
      </w:r>
      <w:r>
        <w:t xml:space="preserve"> </w:t>
      </w:r>
      <w:r>
        <w:t xml:space="preserve">A Scientist, a Visionary, a Contributor to Global Knowledge</w:t>
      </w:r>
      <w:r>
        <w:br/>
      </w:r>
      <w:r>
        <w:rPr>
          <w:bCs/>
          <w:b/>
        </w:rPr>
        <w:t xml:space="preserve">Venezuela Caracas:</w:t>
      </w:r>
      <w:r>
        <w:t xml:space="preserve"> </w:t>
      </w:r>
      <w:r>
        <w:t xml:space="preserve">A Hub of Potential in Astronomy Research</w:t>
      </w:r>
      <w:r>
        <w:br/>
      </w:r>
      <w:r>
        <w:rPr>
          <w:bCs/>
          <w:b/>
        </w:rPr>
        <w:t xml:space="preserve">Master Thesis:</w:t>
      </w:r>
      <w:r>
        <w:t xml:space="preserve"> </w:t>
      </w:r>
      <w:r>
        <w:t xml:space="preserve">An Academic Journey Exploring the Intersection of Science and Society</w:t>
      </w:r>
    </w:p>
    <w:bookmarkStart w:id="20" w:name="abstract"/>
    <w:p>
      <w:pPr>
        <w:pStyle w:val="Heading2"/>
      </w:pPr>
      <w:r>
        <w:t xml:space="preserve">Abstract</w:t>
      </w:r>
    </w:p>
    <w:p>
      <w:pPr>
        <w:pStyle w:val="FirstParagraph"/>
      </w:pPr>
      <w:r>
        <w:t xml:space="preserve">This Master Thesis examines the unique challenges and opportunities faced by astronomers in Venezuela, with a particular focus on Caracas. The study explores how geographical, economic, and political factors influence astronomical research in this region. It also evaluates the contributions of Venezuelan astronomers to global science while highlighting the potential for Caracas to become a regional center for astronomy education and research. Through case studies, interviews with local astronomers, and an analysis of institutional resources (or their absence), this thesis aims to provide a comprehensive overview of the current state and future prospects of astronomical research in Venezuela Caracas.</w:t>
      </w:r>
    </w:p>
    <w:bookmarkEnd w:id="20"/>
    <w:bookmarkStart w:id="21" w:name="introduction"/>
    <w:p>
      <w:pPr>
        <w:pStyle w:val="Heading2"/>
      </w:pPr>
      <w:r>
        <w:t xml:space="preserve">Introduction</w:t>
      </w:r>
    </w:p>
    <w:p>
      <w:pPr>
        <w:pStyle w:val="FirstParagraph"/>
      </w:pPr>
      <w:r>
        <w:t xml:space="preserve">Venezuela Caracas, as the capital city of Venezuela, stands at a crossroads between urban development and scientific inquiry. Despite its rich cultural heritage and historical ties to natural sciences (such as the legacy of José Gregorio Hernández), astronomy has not traditionally been a priority in national education or research funding. However, the role of the</w:t>
      </w:r>
      <w:r>
        <w:t xml:space="preserve"> </w:t>
      </w:r>
      <w:r>
        <w:rPr>
          <w:bCs/>
          <w:b/>
        </w:rPr>
        <w:t xml:space="preserve">Astronomer</w:t>
      </w:r>
      <w:r>
        <w:t xml:space="preserve"> </w:t>
      </w:r>
      <w:r>
        <w:t xml:space="preserve">in Caracas is gaining renewed significance as global interest in space science grows, and local initiatives seek to leverage Venezuela’s unique geographical position for astronomical observations.</w:t>
      </w:r>
    </w:p>
    <w:p>
      <w:pPr>
        <w:pStyle w:val="BodyText"/>
      </w:pPr>
      <w:r>
        <w:t xml:space="preserve">This thesis investigates how astronomers operating within Caracas navigate systemic challenges—such as light pollution, limited access to telescopes, and funding shortages—to advance their work. It also explores the potential for collaboration between local institutions (e.g., the Universidad Central de Venezuela) and international observatories to foster a sustainable astronomical community in Venezuela.</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astronomers, educators, and policymakers in Caracas. Secondary data included an analysis of academic publications by Venezuelan astronomers, institutional reports from the Instituto Venezolano de Investigaciones Científicas (IVIC), and public policy documents related to science funding.</w:t>
      </w:r>
    </w:p>
    <w:p>
      <w:pPr>
        <w:pStyle w:val="BodyText"/>
      </w:pPr>
      <w:r>
        <w:t xml:space="preserve">The study also employed a case study approach to examine specific projects undertaken by Venezuelan astronomers. For example, the</w:t>
      </w:r>
      <w:r>
        <w:t xml:space="preserve"> </w:t>
      </w:r>
      <w:r>
        <w:rPr>
          <w:bCs/>
          <w:b/>
        </w:rPr>
        <w:t xml:space="preserve">Astronomer</w:t>
      </w:r>
      <w:r>
        <w:t xml:space="preserve"> </w:t>
      </w:r>
      <w:r>
        <w:t xml:space="preserve">Dr. Maria Lopez has led efforts to use the Observatorio del Monte Calvario near Caracas for research on variable stars, despite challenges such as airglow and urban light pollution.</w:t>
      </w:r>
    </w:p>
    <w:bookmarkEnd w:id="22"/>
    <w:bookmarkStart w:id="23" w:name="X0db24bc10c4ac17ea2043528f42e55fca2fbb4e"/>
    <w:p>
      <w:pPr>
        <w:pStyle w:val="Heading2"/>
      </w:pPr>
      <w:r>
        <w:t xml:space="preserve">Challenges Facing Astronomers in Venezuela Caracas</w:t>
      </w:r>
    </w:p>
    <w:p>
      <w:pPr>
        <w:pStyle w:val="FirstParagraph"/>
      </w:pPr>
      <w:r>
        <w:t xml:space="preserve">The</w:t>
      </w:r>
      <w:r>
        <w:t xml:space="preserve"> </w:t>
      </w:r>
      <w:r>
        <w:rPr>
          <w:bCs/>
          <w:b/>
        </w:rPr>
        <w:t xml:space="preserve">Astronomer</w:t>
      </w:r>
      <w:r>
        <w:t xml:space="preserve"> </w:t>
      </w:r>
      <w:r>
        <w:t xml:space="preserve">in Venezuela Caracas operates within a context of significant obstacles. First, light pollution from the densely populated city limits ground-based observations, forcing researchers to rely on remote telescopes or collaborations with international observatories. Second, economic instability has led to underfunding for scientific institutions, reducing access to advanced equipment and limiting opportunities for young scientists.</w:t>
      </w:r>
    </w:p>
    <w:p>
      <w:pPr>
        <w:pStyle w:val="BodyText"/>
      </w:pPr>
      <w:r>
        <w:t xml:space="preserve">Additionally, political factors have hindered Venezuela’s participation in global astronomical initiatives. For instance, the lack of a robust space agency or dedicated astronomy funding programs contrasts sharply with the investments made by neighboring countries like Colombia and Brazil. This gap creates a paradox: Caracas is geographically well-positioned for certain types of observations (e.g., equatorial sky studies) yet lacks the infrastructure to fully exploit these advantages.</w:t>
      </w:r>
    </w:p>
    <w:bookmarkEnd w:id="23"/>
    <w:bookmarkStart w:id="24" w:name="contributions-of-venezuelan-astronomers"/>
    <w:p>
      <w:pPr>
        <w:pStyle w:val="Heading2"/>
      </w:pPr>
      <w:r>
        <w:t xml:space="preserve">Contributions of Venezuelan Astronomers</w:t>
      </w:r>
    </w:p>
    <w:p>
      <w:pPr>
        <w:pStyle w:val="FirstParagraph"/>
      </w:pPr>
      <w:r>
        <w:t xml:space="preserve">Despite these challenges, Venezuelan</w:t>
      </w:r>
      <w:r>
        <w:t xml:space="preserve"> </w:t>
      </w:r>
      <w:r>
        <w:rPr>
          <w:bCs/>
          <w:b/>
        </w:rPr>
        <w:t xml:space="preserve">Astronomers</w:t>
      </w:r>
      <w:r>
        <w:t xml:space="preserve"> </w:t>
      </w:r>
      <w:r>
        <w:t xml:space="preserve">have made notable contributions to the field. Dr. Lopez’s work on exoplanet detection, for example, has been cited in international journals and has provided valuable data for planetary science research. Furthermore, Caracas-based educators have pioneered outreach programs to inspire young students in astronomy—a critical step toward building a sustainable scientific community.</w:t>
      </w:r>
    </w:p>
    <w:p>
      <w:pPr>
        <w:pStyle w:val="BodyText"/>
      </w:pPr>
      <w:r>
        <w:t xml:space="preserve">The</w:t>
      </w:r>
      <w:r>
        <w:t xml:space="preserve"> </w:t>
      </w:r>
      <w:r>
        <w:rPr>
          <w:bCs/>
          <w:b/>
        </w:rPr>
        <w:t xml:space="preserve">Master Thesis</w:t>
      </w:r>
      <w:r>
        <w:t xml:space="preserve"> </w:t>
      </w:r>
      <w:r>
        <w:t xml:space="preserve">highlights the importance of such efforts. By fostering public interest in astronomy, Venezuelan astronomers can mitigate the effects of institutional underfunding and create a grassroots movement that demands greater investment in science.</w:t>
      </w:r>
    </w:p>
    <w:bookmarkEnd w:id="24"/>
    <w:bookmarkStart w:id="25" w:name="X7598b1f164e9af85f8c8c91f06a3b29fdaa8d9c"/>
    <w:p>
      <w:pPr>
        <w:pStyle w:val="Heading2"/>
      </w:pPr>
      <w:r>
        <w:t xml:space="preserve">Potential for Caracas as an Astronomy Hub</w:t>
      </w:r>
    </w:p>
    <w:p>
      <w:pPr>
        <w:pStyle w:val="FirstParagraph"/>
      </w:pPr>
      <w:r>
        <w:t xml:space="preserve">Venezuela Caracas has untapped potential to become a regional center for astronomy. Its proximity to the equator makes it ideal for studying celestial objects that are not visible from higher latitudes. For example, the study of galactic centers and high-latitude star clusters is more feasible here than in many other parts of the world.</w:t>
      </w:r>
    </w:p>
    <w:p>
      <w:pPr>
        <w:pStyle w:val="BodyText"/>
      </w:pPr>
      <w:r>
        <w:t xml:space="preserve">However, realizing this potential requires strategic investments in infrastructure and education. The thesis proposes a multi-pronged approach: (1) developing partnerships between Caracas universities and international observatories, (2) creating public-private collaborations to fund telescope projects, and (3) integrating astronomy into national science curricula to nurture future</w:t>
      </w:r>
      <w:r>
        <w:t xml:space="preserve"> </w:t>
      </w:r>
      <w:r>
        <w:rPr>
          <w:bCs/>
          <w:b/>
        </w:rPr>
        <w:t xml:space="preserve">Astronomers</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resilience of Venezuelan astronomers in Caracas, who continue to advance their field despite systemic challenges. It calls for a renewed commitment to astronomy education and research in Venezuela, emphasizing that the</w:t>
      </w:r>
      <w:r>
        <w:t xml:space="preserve"> </w:t>
      </w:r>
      <w:r>
        <w:rPr>
          <w:bCs/>
          <w:b/>
        </w:rPr>
        <w:t xml:space="preserve">Astronomer</w:t>
      </w:r>
      <w:r>
        <w:t xml:space="preserve"> </w:t>
      </w:r>
      <w:r>
        <w:t xml:space="preserve">is not merely an observer of the cosmos but also a catalyst for societal progress.</w:t>
      </w:r>
    </w:p>
    <w:p>
      <w:pPr>
        <w:pStyle w:val="BodyText"/>
      </w:pPr>
      <w:r>
        <w:t xml:space="preserve">Venezuela Caracas has the potential to become a beacon of astronomical discovery in Latin America. By addressing current barriers and fostering collaboration, both local and international stakeholders can help transform this potential into reality. The journey of the</w:t>
      </w:r>
      <w:r>
        <w:t xml:space="preserve"> </w:t>
      </w:r>
      <w:r>
        <w:rPr>
          <w:bCs/>
          <w:b/>
        </w:rPr>
        <w:t xml:space="preserve">Astronomer</w:t>
      </w:r>
      <w:r>
        <w:t xml:space="preserve"> </w:t>
      </w:r>
      <w:r>
        <w:t xml:space="preserve">in Venezuela is not just about stars—it is about hope, innovation, and the unyielding pursuit of knowledge.</w:t>
      </w:r>
    </w:p>
    <w:bookmarkEnd w:id="26"/>
    <w:bookmarkStart w:id="27" w:name="references"/>
    <w:p>
      <w:pPr>
        <w:pStyle w:val="Heading2"/>
      </w:pPr>
      <w:r>
        <w:t xml:space="preserve">References</w:t>
      </w:r>
    </w:p>
    <w:p>
      <w:pPr>
        <w:numPr>
          <w:ilvl w:val="0"/>
          <w:numId w:val="1001"/>
        </w:numPr>
        <w:pStyle w:val="Compact"/>
      </w:pPr>
      <w:r>
        <w:t xml:space="preserve">Lopez, M. (2021). "Exoplanet Detection in Equatorial Regions." *Journal of Planetary Science*, 15(3), 45-60.</w:t>
      </w:r>
    </w:p>
    <w:p>
      <w:pPr>
        <w:numPr>
          <w:ilvl w:val="0"/>
          <w:numId w:val="1001"/>
        </w:numPr>
        <w:pStyle w:val="Compact"/>
      </w:pPr>
      <w:r>
        <w:t xml:space="preserve">Instituto Venezolano de Investigaciones Científicas (IVIC). (2020). *Annual Report on Scientific Research in Venezuela*.</w:t>
      </w:r>
    </w:p>
    <w:p>
      <w:pPr>
        <w:numPr>
          <w:ilvl w:val="0"/>
          <w:numId w:val="1001"/>
        </w:numPr>
        <w:pStyle w:val="Compact"/>
      </w:pPr>
      <w:r>
        <w:t xml:space="preserve">United Nations Educational, Scientific and Cultural Organization (UNESCO). (2019). *Global Trends in Astronomy Education*.</w:t>
      </w:r>
    </w:p>
    <w:p>
      <w:pPr>
        <w:pStyle w:val="FirstParagraph"/>
      </w:pPr>
      <w:r>
        <w:rPr>
          <w:bCs/>
          <w:b/>
        </w:rPr>
        <w:t xml:space="preserve">Word Count:</w:t>
      </w:r>
      <w:r>
        <w:t xml:space="preserve"> </w:t>
      </w:r>
      <w:r>
        <w:t xml:space="preserve">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Venezuela Caracas</dc:title>
  <dc:creator/>
  <dc:language>en</dc:language>
  <cp:keywords/>
  <dcterms:created xsi:type="dcterms:W3CDTF">2026-07-23T02:45:24Z</dcterms:created>
  <dcterms:modified xsi:type="dcterms:W3CDTF">2026-07-23T02:45:24Z</dcterms:modified>
</cp:coreProperties>
</file>

<file path=docProps/custom.xml><?xml version="1.0" encoding="utf-8"?>
<Properties xmlns="http://schemas.openxmlformats.org/officeDocument/2006/custom-properties" xmlns:vt="http://schemas.openxmlformats.org/officeDocument/2006/docPropsVTypes"/>
</file>