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Auditor</w:t>
      </w:r>
      <w:r>
        <w:t xml:space="preserve"> </w:t>
      </w:r>
      <w:r>
        <w:t xml:space="preserve">in</w:t>
      </w:r>
      <w:r>
        <w:t xml:space="preserve"> </w:t>
      </w:r>
      <w:r>
        <w:t xml:space="preserve">Algeria,</w:t>
      </w:r>
      <w:r>
        <w:t xml:space="preserve"> </w:t>
      </w:r>
      <w:r>
        <w:t xml:space="preserve">Algiers</w:t>
      </w:r>
    </w:p>
    <w:bookmarkStart w:id="28" w:name="X69055ebc632386d872e511e6eef41b18dfe9917"/>
    <w:p>
      <w:pPr>
        <w:pStyle w:val="Heading1"/>
      </w:pPr>
      <w:r>
        <w:t xml:space="preserve">Master Thesis: The Role and Challenges of Auditors in Algeria (Algiers)</w:t>
      </w:r>
    </w:p>
    <w:p>
      <w:pPr>
        <w:pStyle w:val="FirstParagraph"/>
      </w:pPr>
      <w:r>
        <w:rPr>
          <w:bCs/>
          <w:b/>
        </w:rPr>
        <w:t xml:space="preserve">Abstract:</w:t>
      </w:r>
    </w:p>
    <w:p>
      <w:pPr>
        <w:pStyle w:val="BodyText"/>
      </w:pPr>
      <w:r>
        <w:t xml:space="preserve">This Master Thesis explores the critical role of auditors within the economic and regulatory framework of Algeria, with a specific focus on Algiers, the nation’s capital. As a hub for finance, commerce, and governance, Algiers presents unique challenges and opportunities for auditors navigating local regulations while adhering to international standards. This study examines the theoretical foundations of auditing, analyzes practical case studies from Algerian enterprises in Algiers, and proposes strategies to enhance auditor effectiveness in a dynamic environment shaped by political, economic, and cultural factors.</w:t>
      </w:r>
    </w:p>
    <w:bookmarkStart w:id="20" w:name="introduction"/>
    <w:p>
      <w:pPr>
        <w:pStyle w:val="Heading2"/>
      </w:pPr>
      <w:r>
        <w:t xml:space="preserve">1. Introduction</w:t>
      </w:r>
    </w:p>
    <w:p>
      <w:pPr>
        <w:pStyle w:val="FirstParagraph"/>
      </w:pPr>
      <w:r>
        <w:t xml:space="preserve">The role of an auditor is pivotal in ensuring transparency, accountability, and compliance within organizations. In Algeria’s capital city of Algiers—a major center for business and public administration—the demand for skilled auditors has grown significantly due to increasing regulatory scrutiny and economic reforms. This Master Thesis aims to address the evolving responsibilities of auditors in Algeria, emphasizing their role in fostering trust among stakeholders, including investors, regulators, and the public. By analyzing local practices and global standards, this research contributes to the understanding of how auditors can adapt to Algeria’s unique socio-economic landscape.</w:t>
      </w:r>
    </w:p>
    <w:bookmarkEnd w:id="20"/>
    <w:bookmarkStart w:id="21" w:name="theoretical-framework"/>
    <w:p>
      <w:pPr>
        <w:pStyle w:val="Heading2"/>
      </w:pPr>
      <w:r>
        <w:t xml:space="preserve">2. Theoretical Framework</w:t>
      </w:r>
    </w:p>
    <w:p>
      <w:pPr>
        <w:pStyle w:val="FirstParagraph"/>
      </w:pPr>
      <w:r>
        <w:t xml:space="preserve">Auditing is a systematic process of examining financial records to ensure accuracy and compliance with legal requirements. In Algeria, auditors are guided by the Algerian Accounting Standards (AAS) and international frameworks such as International Standards on Auditing (ISA). However, the application of these standards in Algiers is often influenced by local factors, including regulatory gaps and cultural perceptions of financial transparency. This section outlines key theories related to auditing ethics, risk assessment, and quality control, while highlighting their relevance to Algerian contexts.</w:t>
      </w:r>
    </w:p>
    <w:bookmarkEnd w:id="21"/>
    <w:bookmarkStart w:id="22" w:name="the-role-of-auditors-in-algeria"/>
    <w:p>
      <w:pPr>
        <w:pStyle w:val="Heading2"/>
      </w:pPr>
      <w:r>
        <w:t xml:space="preserve">3. The Role of Auditors in Algeria</w:t>
      </w:r>
    </w:p>
    <w:p>
      <w:pPr>
        <w:pStyle w:val="FirstParagraph"/>
      </w:pPr>
      <w:r>
        <w:t xml:space="preserve">Auditors in Algeria serve as guardians of financial integrity for both public and private entities. In Algiers, where economic activity is concentrated, auditors are tasked with evaluating the financial health of government bodies, multinational corporations, and small businesses. Their responsibilities include:</w:t>
      </w:r>
    </w:p>
    <w:p>
      <w:pPr>
        <w:numPr>
          <w:ilvl w:val="0"/>
          <w:numId w:val="1001"/>
        </w:numPr>
        <w:pStyle w:val="Compact"/>
      </w:pPr>
      <w:r>
        <w:t xml:space="preserve">Verifying the accuracy of financial statements.</w:t>
      </w:r>
    </w:p>
    <w:p>
      <w:pPr>
        <w:numPr>
          <w:ilvl w:val="0"/>
          <w:numId w:val="1001"/>
        </w:numPr>
        <w:pStyle w:val="Compact"/>
      </w:pPr>
      <w:r>
        <w:t xml:space="preserve">Assessing internal controls to prevent fraud.</w:t>
      </w:r>
    </w:p>
    <w:p>
      <w:pPr>
        <w:numPr>
          <w:ilvl w:val="0"/>
          <w:numId w:val="1001"/>
        </w:numPr>
        <w:pStyle w:val="Compact"/>
      </w:pPr>
      <w:r>
        <w:t xml:space="preserve">Complying with national and international reporting standards.</w:t>
      </w:r>
    </w:p>
    <w:p>
      <w:pPr>
        <w:pStyle w:val="FirstParagraph"/>
      </w:pPr>
      <w:r>
        <w:t xml:space="preserve">A notable challenge in Algeria is the disparity between theoretical frameworks and practical implementation. Auditors in Algiers must navigate a landscape marked by inconsistent enforcement of regulations, limited resources for compliance, and a lack of awareness about modern auditing techniques. This thesis argues that addressing these gaps requires collaboration between auditors, regulatory bodies, and academic institutions.</w:t>
      </w:r>
    </w:p>
    <w:bookmarkEnd w:id="22"/>
    <w:bookmarkStart w:id="23" w:name="case-study-auditing-practices-in-algiers"/>
    <w:p>
      <w:pPr>
        <w:pStyle w:val="Heading2"/>
      </w:pPr>
      <w:r>
        <w:t xml:space="preserve">4. Case Study: Auditing Practices in Algiers</w:t>
      </w:r>
    </w:p>
    <w:p>
      <w:pPr>
        <w:pStyle w:val="FirstParagraph"/>
      </w:pPr>
      <w:r>
        <w:t xml:space="preserve">To illustrate the complexities faced by auditors in Algeria, this study analyzes a case involving a publicly traded company in Algiers. The firm, which operates in the energy sector—a cornerstone of Algeria’s economy—faced scrutiny for non-compliance with financial disclosure requirements. Auditors identified discrepancies in revenue reporting and recommended internal reforms to align with international standards. This example underscores the dual role of auditors as both problem identifiers and reform advocates in a rapidly changing economic environment.</w:t>
      </w:r>
    </w:p>
    <w:bookmarkEnd w:id="23"/>
    <w:bookmarkStart w:id="24" w:name="challenges-faced-by-auditors-in-algeria"/>
    <w:p>
      <w:pPr>
        <w:pStyle w:val="Heading2"/>
      </w:pPr>
      <w:r>
        <w:t xml:space="preserve">5. Challenges Faced by Auditors in Algeria</w:t>
      </w:r>
    </w:p>
    <w:p>
      <w:pPr>
        <w:pStyle w:val="FirstParagraph"/>
      </w:pPr>
      <w:r>
        <w:t xml:space="preserve">Auditors in Algiers encounter several challenges unique to Algeria’s regulatory and cultural environment:</w:t>
      </w:r>
    </w:p>
    <w:p>
      <w:pPr>
        <w:numPr>
          <w:ilvl w:val="0"/>
          <w:numId w:val="1002"/>
        </w:numPr>
        <w:pStyle w:val="Compact"/>
      </w:pPr>
      <w:r>
        <w:rPr>
          <w:bCs/>
          <w:b/>
        </w:rPr>
        <w:t xml:space="preserve">Regulatory Hurdles:</w:t>
      </w:r>
      <w:r>
        <w:t xml:space="preserve"> </w:t>
      </w:r>
      <w:r>
        <w:t xml:space="preserve">Inconsistent application of accounting standards and limited oversight from the Algerian Ministry of Finance.</w:t>
      </w:r>
    </w:p>
    <w:p>
      <w:pPr>
        <w:numPr>
          <w:ilvl w:val="0"/>
          <w:numId w:val="1002"/>
        </w:numPr>
        <w:pStyle w:val="Compact"/>
      </w:pPr>
      <w:r>
        <w:rPr>
          <w:bCs/>
          <w:b/>
        </w:rPr>
        <w:t xml:space="preserve">Cultural Resistance:</w:t>
      </w:r>
      <w:r>
        <w:t xml:space="preserve"> </w:t>
      </w:r>
      <w:r>
        <w:t xml:space="preserve">Reluctance among organizations to adopt transparent practices due to historical distrust in public institutions.</w:t>
      </w:r>
    </w:p>
    <w:p>
      <w:pPr>
        <w:numPr>
          <w:ilvl w:val="0"/>
          <w:numId w:val="1002"/>
        </w:numPr>
        <w:pStyle w:val="Compact"/>
      </w:pPr>
      <w:r>
        <w:rPr>
          <w:bCs/>
          <w:b/>
        </w:rPr>
        <w:t xml:space="preserve">Economic Pressures:</w:t>
      </w:r>
      <w:r>
        <w:t xml:space="preserve"> </w:t>
      </w:r>
      <w:r>
        <w:t xml:space="preserve">High inflation and currency fluctuations that complicate financial reporting and risk assessment.</w:t>
      </w:r>
    </w:p>
    <w:p>
      <w:pPr>
        <w:pStyle w:val="FirstParagraph"/>
      </w:pPr>
      <w:r>
        <w:t xml:space="preserve">These challenges are exacerbated by the absence of a robust auditing profession in Algeria, where many auditors lack formal training aligned with global practices. This thesis emphasizes the urgent need for capacity-building initiatives to elevate the standards of auditing in Algiers.</w:t>
      </w:r>
    </w:p>
    <w:bookmarkEnd w:id="24"/>
    <w:bookmarkStart w:id="25" w:name="Xcadb16cf23473058a3e2cb968ce1374968d11eb"/>
    <w:p>
      <w:pPr>
        <w:pStyle w:val="Heading2"/>
      </w:pPr>
      <w:r>
        <w:t xml:space="preserve">6. Recommendations for Enhancing Auditor Effectiveness</w:t>
      </w:r>
    </w:p>
    <w:p>
      <w:pPr>
        <w:pStyle w:val="FirstParagraph"/>
      </w:pPr>
      <w:r>
        <w:t xml:space="preserve">To address the challenges outlined above, this Master Thesis proposes several recommendations tailored to Algeria’s context:</w:t>
      </w:r>
    </w:p>
    <w:p>
      <w:pPr>
        <w:numPr>
          <w:ilvl w:val="0"/>
          <w:numId w:val="1003"/>
        </w:numPr>
        <w:pStyle w:val="Compact"/>
      </w:pPr>
      <w:r>
        <w:rPr>
          <w:bCs/>
          <w:b/>
        </w:rPr>
        <w:t xml:space="preserve">Training Programs:</w:t>
      </w:r>
      <w:r>
        <w:t xml:space="preserve"> </w:t>
      </w:r>
      <w:r>
        <w:t xml:space="preserve">Establishing partnerships between Algerian universities and international auditing bodies to provide specialized training in ISA compliance.</w:t>
      </w:r>
    </w:p>
    <w:p>
      <w:pPr>
        <w:numPr>
          <w:ilvl w:val="0"/>
          <w:numId w:val="1003"/>
        </w:numPr>
        <w:pStyle w:val="Compact"/>
      </w:pPr>
      <w:r>
        <w:rPr>
          <w:bCs/>
          <w:b/>
        </w:rPr>
        <w:t xml:space="preserve">Regulatory Reforms:</w:t>
      </w:r>
      <w:r>
        <w:t xml:space="preserve"> </w:t>
      </w:r>
      <w:r>
        <w:t xml:space="preserve">Strengthening oversight mechanisms by the Algerian Audit Oversight Authority (AOA) to ensure consistent enforcement of standards.</w:t>
      </w:r>
    </w:p>
    <w:p>
      <w:pPr>
        <w:numPr>
          <w:ilvl w:val="0"/>
          <w:numId w:val="1003"/>
        </w:numPr>
        <w:pStyle w:val="Compact"/>
      </w:pPr>
      <w:r>
        <w:rPr>
          <w:bCs/>
          <w:b/>
        </w:rPr>
        <w:t xml:space="preserve">Tech Integration:</w:t>
      </w:r>
      <w:r>
        <w:t xml:space="preserve"> </w:t>
      </w:r>
      <w:r>
        <w:t xml:space="preserve">Encouraging the adoption of digital tools for audit automation, reducing human error and improving efficiency in Algiers-based firms.</w:t>
      </w:r>
    </w:p>
    <w:p>
      <w:pPr>
        <w:pStyle w:val="FirstParagraph"/>
      </w:pPr>
      <w:r>
        <w:t xml:space="preserve">These measures aim to position Algeria as a leader in regional auditing practices while fostering trust among stakeholders.</w:t>
      </w:r>
    </w:p>
    <w:bookmarkEnd w:id="25"/>
    <w:bookmarkStart w:id="26" w:name="conclusion"/>
    <w:p>
      <w:pPr>
        <w:pStyle w:val="Heading2"/>
      </w:pPr>
      <w:r>
        <w:t xml:space="preserve">7. Conclusion</w:t>
      </w:r>
    </w:p>
    <w:p>
      <w:pPr>
        <w:pStyle w:val="FirstParagraph"/>
      </w:pPr>
      <w:r>
        <w:t xml:space="preserve">The role of an auditor in Algeria, particularly in the capital city of Algiers, is both critical and complex. As this Master Thesis demonstrates, auditors must navigate a unique blend of regulatory, economic, and cultural factors to ensure financial transparency and accountability. By addressing the challenges highlighted in this study—through education, regulation reform, and technological innovation—Algeria can strengthen its auditing profession and support sustainable economic growth. This research serves as a foundation for future studies on auditor development in Algeria and beyond.</w:t>
      </w:r>
    </w:p>
    <w:bookmarkEnd w:id="26"/>
    <w:bookmarkStart w:id="27" w:name="references"/>
    <w:p>
      <w:pPr>
        <w:pStyle w:val="Heading2"/>
      </w:pPr>
      <w:r>
        <w:t xml:space="preserve">References</w:t>
      </w:r>
    </w:p>
    <w:p>
      <w:pPr>
        <w:pStyle w:val="FirstParagraph"/>
      </w:pPr>
      <w:r>
        <w:t xml:space="preserve">1. International Auditing and Assurance Standards Board (IAASB). (2023). *International Standards on Auditing*.</w:t>
      </w:r>
      <w:r>
        <w:br/>
      </w:r>
      <w:r>
        <w:t xml:space="preserve">2. Algerian Ministry of Finance. (2021). *National Accounting Standards for Public Sector Entities.*</w:t>
      </w:r>
      <w:r>
        <w:br/>
      </w:r>
      <w:r>
        <w:t xml:space="preserve">3. University of Algiers, Faculty of Economics and Management. (2020). *Auditing in Developing Economies: A Case Study Approach.*</w:t>
      </w:r>
    </w:p>
    <w:p>
      <w:pPr>
        <w:pStyle w:val="BodyText"/>
      </w:pPr>
      <w:r>
        <w:rPr>
          <w:iCs/>
          <w:i/>
        </w:rPr>
        <w:t xml:space="preserve">Keywords:</w:t>
      </w:r>
      <w:r>
        <w:t xml:space="preserve"> </w:t>
      </w:r>
      <w:r>
        <w:t xml:space="preserve">Master Thesis, Auditor,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Auditor in Algeria, Algiers</dc:title>
  <dc:creator/>
  <dc:language>en</dc:language>
  <cp:keywords/>
  <dcterms:created xsi:type="dcterms:W3CDTF">2026-04-24T06:15:19Z</dcterms:created>
  <dcterms:modified xsi:type="dcterms:W3CDTF">2026-04-24T06:15:19Z</dcterms:modified>
</cp:coreProperties>
</file>

<file path=docProps/custom.xml><?xml version="1.0" encoding="utf-8"?>
<Properties xmlns="http://schemas.openxmlformats.org/officeDocument/2006/custom-properties" xmlns:vt="http://schemas.openxmlformats.org/officeDocument/2006/docPropsVTypes"/>
</file>