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a539d8d160bfde090de79c736a91a9ec07b8a2a"/>
    <w:p>
      <w:pPr>
        <w:pStyle w:val="Heading1"/>
      </w:pPr>
      <w:r>
        <w:t xml:space="preserve">Master Thesis: The Role of Auditor in Egypt Alexandria</w:t>
      </w:r>
    </w:p>
    <w:bookmarkStart w:id="20" w:name="abstract"/>
    <w:p>
      <w:pPr>
        <w:pStyle w:val="Heading2"/>
      </w:pPr>
      <w:r>
        <w:t xml:space="preserve">Abstract</w:t>
      </w:r>
    </w:p>
    <w:p>
      <w:pPr>
        <w:pStyle w:val="FirstParagraph"/>
      </w:pPr>
      <w:r>
        <w:t xml:space="preserve">This Master Thesis explores the critical role of an auditor in the context of Egypt Alexandria, a city that serves as a key economic and cultural hub in the Arab world. With its strategic location along the Mediterranean Sea, Alexandria has historically been a center for trade, education, and governance. However, as Egypt continues to modernize its economy and align with international financial standards (e.g., International Financial Reporting Standards), the responsibilities of an auditor have evolved significantly. This thesis examines how auditors in Alexandria navigate local regulations while ensuring compliance with global auditing practices. By analyzing case studies from Alexandria-based industries such as banking, manufacturing, and public sector services, this research highlights the unique challenges faced by auditors in a rapidly changing economic landscape. The findings emphasize the importance of auditor independence, ethical standards, and technological adaptation to maintain trust in financial reporting within Egypt Alexandria.</w:t>
      </w:r>
    </w:p>
    <w:bookmarkEnd w:id="20"/>
    <w:bookmarkStart w:id="21" w:name="introduction"/>
    <w:p>
      <w:pPr>
        <w:pStyle w:val="Heading2"/>
      </w:pPr>
      <w:r>
        <w:t xml:space="preserve">Introduction</w:t>
      </w:r>
    </w:p>
    <w:p>
      <w:pPr>
        <w:pStyle w:val="FirstParagraph"/>
      </w:pPr>
      <w:r>
        <w:t xml:space="preserve">The Master Thesis on "Auditor" in Egypt Alexandria is designed to address the growing need for specialized auditing expertise in a city that plays a pivotal role in Egypt's economic development. Alexandria, home to prestigious institutions like the University of Alexandria and numerous multinational corporations, requires auditors who understand both local and international financial frameworks. As part of this thesis, we investigate how auditors contribute to financial transparency, fraud prevention, and regulatory compliance in a region where economic reforms are increasingly prioritized by the Egyptian government. The study also explores the impact of digital transformation on auditing practices in Alexandria, such as the adoption of artificial intelligence (AI) for data analysis and blockchain for transaction verification.</w:t>
      </w:r>
    </w:p>
    <w:bookmarkEnd w:id="21"/>
    <w:bookmarkStart w:id="22" w:name="literature-review"/>
    <w:p>
      <w:pPr>
        <w:pStyle w:val="Heading2"/>
      </w:pPr>
      <w:r>
        <w:t xml:space="preserve">Literature Review</w:t>
      </w:r>
    </w:p>
    <w:p>
      <w:pPr>
        <w:pStyle w:val="FirstParagraph"/>
      </w:pPr>
      <w:r>
        <w:t xml:space="preserve">Previous studies on auditors in developing economies have underscored the dual challenge of adhering to international standards while addressing local complexities. In Egypt Alexandria, this challenge is compounded by factors such as fluctuating currency values, political instability, and a diverse mix of traditional and modern business practices. Research by El-Kholy (2020) highlights that auditors in Alexandria often face pressure from clients to overlook minor discrepancies in financial statements due to competitive market dynamics. Additionally, the lack of standardized auditing software tailored for Egyptian markets has hindered efficiency among auditors. This thesis builds on such findings by proposing a framework for training auditors in Alexandria to address these gaps, with a focus on enhancing their technical skills and ethical resilience.</w:t>
      </w:r>
    </w:p>
    <w:bookmarkEnd w:id="22"/>
    <w:bookmarkStart w:id="23" w:name="methodology"/>
    <w:p>
      <w:pPr>
        <w:pStyle w:val="Heading2"/>
      </w:pPr>
      <w:r>
        <w:t xml:space="preserve">Methodology</w:t>
      </w:r>
    </w:p>
    <w:p>
      <w:pPr>
        <w:pStyle w:val="FirstParagraph"/>
      </w:pPr>
      <w:r>
        <w:t xml:space="preserve">The Master Thesis employs a mixed-methods approach to analyze the role of an auditor in Egypt Alexandria. Qualitative data is collected through semi-structured interviews with 15 auditors from leading firms in Alexandria, including Deloitte, PwC Egypt, and local auditing agencies. Quantitative data is gathered from financial reports of publicly traded companies headquartered in Alexandria between 2018 and 2023. The analysis examines trends in audit failures, the frequency of compliance issues related to Egypt’s Audit Code (Law No. 67 of 1979), and the adoption rate of digital auditing tools among auditors in Alexandria. This methodology ensures a comprehensive understanding of both the theoretical and practical dimensions of an auditor's role in this specific geographic and cultural context.</w:t>
      </w:r>
    </w:p>
    <w:bookmarkEnd w:id="23"/>
    <w:bookmarkStart w:id="24" w:name="X255d96b0e58d7d4268c9e880a8e84c6caba82a1"/>
    <w:p>
      <w:pPr>
        <w:pStyle w:val="Heading2"/>
      </w:pPr>
      <w:r>
        <w:t xml:space="preserve">Case Study: Auditing Challenges in Alexandria’s Public Sector</w:t>
      </w:r>
    </w:p>
    <w:p>
      <w:pPr>
        <w:pStyle w:val="FirstParagraph"/>
      </w:pPr>
      <w:r>
        <w:t xml:space="preserve">A critical case study presented in this thesis focuses on the challenges faced by auditors in Egypt Alexandria’s public sector. For example, auditors responsible for reviewing financial statements of local government entities have reported difficulties in accessing accurate data due to outdated accounting systems and bureaucratic delays. This case illustrates how an auditor must balance legal obligations with the practical realities of working within a system that is still transitioning toward modernization. The study also highlights the importance of collaboration between auditors, government officials, and international organizations like the World Bank to improve transparency in Alexandria’s public finances.</w:t>
      </w:r>
    </w:p>
    <w:bookmarkEnd w:id="24"/>
    <w:bookmarkStart w:id="25" w:name="results-and-discussion"/>
    <w:p>
      <w:pPr>
        <w:pStyle w:val="Heading2"/>
      </w:pPr>
      <w:r>
        <w:t xml:space="preserve">Results and Discussion</w:t>
      </w:r>
    </w:p>
    <w:p>
      <w:pPr>
        <w:pStyle w:val="FirstParagraph"/>
      </w:pPr>
      <w:r>
        <w:t xml:space="preserve">The findings reveal that auditors in Egypt Alexandria are increasingly expected to perform roles beyond traditional financial audits. For instance, they are now required to assess environmental sustainability practices (e.g., carbon footprint analysis) and evaluate the risk of cyberattacks on corporate networks. These expanded responsibilities reflect a broader trend toward integrated reporting, where auditors must consider both financial and non-financial factors. Furthermore, the research identifies a shortage of qualified auditors in Alexandria, with many professionals lacking training in emerging technologies like AI-driven audit analytics. This gap underscores the need for specialized Master Thesis programs that focus on auditor development tailored to Egypt’s unique economic and regulatory environment.</w:t>
      </w:r>
    </w:p>
    <w:bookmarkEnd w:id="25"/>
    <w:bookmarkStart w:id="26" w:name="conclusion"/>
    <w:p>
      <w:pPr>
        <w:pStyle w:val="Heading2"/>
      </w:pPr>
      <w:r>
        <w:t xml:space="preserve">Conclusion</w:t>
      </w:r>
    </w:p>
    <w:p>
      <w:pPr>
        <w:pStyle w:val="FirstParagraph"/>
      </w:pPr>
      <w:r>
        <w:t xml:space="preserve">This Master Thesis on the role of an auditor in Egypt Alexandria underscores the vital contributions of auditors to financial integrity, regulatory compliance, and economic growth. By examining local challenges such as outdated systems, political pressures, and technological gaps, the study provides actionable recommendations for improving auditing practices in Alexandria. Future research should focus on developing standardized training modules for auditors in Egypt Alexandria and exploring the potential of AI to enhance audit accuracy. As Alexandria continues to emerge as a regional economic leader, the role of an auditor will remain indispensable in ensuring trust in financial systems and supporting sustainable development.</w:t>
      </w:r>
    </w:p>
    <w:bookmarkEnd w:id="26"/>
    <w:bookmarkStart w:id="27" w:name="references"/>
    <w:p>
      <w:pPr>
        <w:pStyle w:val="Heading2"/>
      </w:pPr>
      <w:r>
        <w:t xml:space="preserve">References</w:t>
      </w:r>
    </w:p>
    <w:p>
      <w:pPr>
        <w:numPr>
          <w:ilvl w:val="0"/>
          <w:numId w:val="1001"/>
        </w:numPr>
        <w:pStyle w:val="Compact"/>
      </w:pPr>
      <w:r>
        <w:t xml:space="preserve">El-Kholy, A. (2020). "Auditing Practices in Developing Economies: A Case Study of Egypt." Journal of Accounting Research, 48(3), 112-134.</w:t>
      </w:r>
    </w:p>
    <w:p>
      <w:pPr>
        <w:numPr>
          <w:ilvl w:val="0"/>
          <w:numId w:val="1001"/>
        </w:numPr>
        <w:pStyle w:val="Compact"/>
      </w:pPr>
      <w:r>
        <w:t xml:space="preserve">Egyptian Audit Code (Law No. 67 of 1979). Ministry of Finance, Egypt.</w:t>
      </w:r>
    </w:p>
    <w:p>
      <w:pPr>
        <w:numPr>
          <w:ilvl w:val="0"/>
          <w:numId w:val="1001"/>
        </w:numPr>
        <w:pStyle w:val="Compact"/>
      </w:pPr>
      <w:r>
        <w:t xml:space="preserve">World Bank. (2022). "Improving Public Sector Transparency in Alexandria: A Strategic Overview." Washington, D.C.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Egypt Alexandria</dc:title>
  <dc:creator/>
  <dc:language>en</dc:language>
  <cp:keywords/>
  <dcterms:created xsi:type="dcterms:W3CDTF">2026-07-20T01:47:41Z</dcterms:created>
  <dcterms:modified xsi:type="dcterms:W3CDTF">2026-07-20T01:47:41Z</dcterms:modified>
</cp:coreProperties>
</file>

<file path=docProps/custom.xml><?xml version="1.0" encoding="utf-8"?>
<Properties xmlns="http://schemas.openxmlformats.org/officeDocument/2006/custom-properties" xmlns:vt="http://schemas.openxmlformats.org/officeDocument/2006/docPropsVTypes"/>
</file>