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47ee0b743ddf82096734a3d0718245a77cd4cf"/>
    <w:p>
      <w:pPr>
        <w:pStyle w:val="Heading1"/>
      </w:pPr>
      <w:r>
        <w:t xml:space="preserve">Master Thesis: The Role and Challenges of Auditors in the Context of Egypt, Cairo</w:t>
      </w:r>
    </w:p>
    <w:bookmarkStart w:id="20" w:name="abstract"/>
    <w:p>
      <w:pPr>
        <w:pStyle w:val="Heading2"/>
      </w:pPr>
      <w:r>
        <w:t xml:space="preserve">Abstract</w:t>
      </w:r>
    </w:p>
    <w:p>
      <w:pPr>
        <w:pStyle w:val="FirstParagraph"/>
      </w:pPr>
      <w:r>
        <w:t xml:space="preserve">This Master’s thesis explores the critical role of auditors in ensuring financial transparency, regulatory compliance, and stakeholder trust within the dynamic economic environment of Cairo, Egypt. As a hub for business and finance in North Africa, Cairo presents unique challenges and opportunities for auditors navigating local regulations, cultural dynamics, and global accounting standards. This study examines the responsibilities of auditors in Egypt’s market-driven economy while addressing emerging issues such as digital transformation, ethical dilemmas, and the impact of political stability on audit practices.</w:t>
      </w:r>
    </w:p>
    <w:bookmarkEnd w:id="20"/>
    <w:bookmarkStart w:id="21" w:name="introduction"/>
    <w:p>
      <w:pPr>
        <w:pStyle w:val="Heading2"/>
      </w:pPr>
      <w:r>
        <w:t xml:space="preserve">Introduction</w:t>
      </w:r>
    </w:p>
    <w:p>
      <w:pPr>
        <w:pStyle w:val="FirstParagraph"/>
      </w:pPr>
      <w:r>
        <w:t xml:space="preserve">Cairo, as Egypt’s capital and largest city, serves as a central node for regional commerce and international trade. The city's financial sector has grown significantly over the past decade, driven by government initiatives to modernize economic infrastructure. However, this growth has also intensified the need for robust auditing practices to safeguard investor interests and maintain public confidence in financial reporting. This thesis focuses on the role of auditors within Cairo’s economic landscape, emphasizing their function as guardians of financial integrity in a context shaped by both local and global influences.</w:t>
      </w:r>
    </w:p>
    <w:bookmarkEnd w:id="21"/>
    <w:bookmarkStart w:id="22" w:name="background-and-context"/>
    <w:p>
      <w:pPr>
        <w:pStyle w:val="Heading2"/>
      </w:pPr>
      <w:r>
        <w:t xml:space="preserve">Background and Context</w:t>
      </w:r>
    </w:p>
    <w:p>
      <w:pPr>
        <w:pStyle w:val="FirstParagraph"/>
      </w:pPr>
      <w:r>
        <w:t xml:space="preserve">Egypt’s accounting standards are aligned with international frameworks, yet they are adapted to reflect the country’s socio-economic conditions. In Cairo, auditors operate within a legal framework governed by the Egyptian Accounting Standards Board (EASB) and regulated by the Egyptian Public Authority for Securities. These entities ensure that audits adhere to principles of independence, objectivity, and professional skepticism. However, challenges such as limited enforcement mechanisms for non-compliance and political pressures on financial institutions complicate audit practices in the region.</w:t>
      </w:r>
    </w:p>
    <w:bookmarkEnd w:id="22"/>
    <w:bookmarkStart w:id="23" w:name="scope-of-the-study"/>
    <w:p>
      <w:pPr>
        <w:pStyle w:val="Heading2"/>
      </w:pPr>
      <w:r>
        <w:t xml:space="preserve">Scope of the Study</w:t>
      </w:r>
    </w:p>
    <w:p>
      <w:pPr>
        <w:pStyle w:val="FirstParagraph"/>
      </w:pPr>
      <w:r>
        <w:t xml:space="preserve">The scope of this Master’s thesis encompasses the following areas:</w:t>
      </w:r>
    </w:p>
    <w:p>
      <w:pPr>
        <w:numPr>
          <w:ilvl w:val="0"/>
          <w:numId w:val="1001"/>
        </w:numPr>
        <w:pStyle w:val="Compact"/>
      </w:pPr>
      <w:r>
        <w:t xml:space="preserve">Examining the legal and regulatory environment for auditors in Cairo, Egypt.</w:t>
      </w:r>
    </w:p>
    <w:p>
      <w:pPr>
        <w:numPr>
          <w:ilvl w:val="0"/>
          <w:numId w:val="1001"/>
        </w:numPr>
        <w:pStyle w:val="Compact"/>
      </w:pPr>
      <w:r>
        <w:t xml:space="preserve">Analyzing case studies of audit failures or successes in Egyptian firms based in Cairo.</w:t>
      </w:r>
    </w:p>
    <w:p>
      <w:pPr>
        <w:numPr>
          <w:ilvl w:val="0"/>
          <w:numId w:val="1001"/>
        </w:numPr>
        <w:pStyle w:val="Compact"/>
      </w:pPr>
      <w:r>
        <w:t xml:space="preserve">Evaluating the impact of globalization on audit standards and practices within Cairo’s financial sector.</w:t>
      </w:r>
    </w:p>
    <w:p>
      <w:pPr>
        <w:numPr>
          <w:ilvl w:val="0"/>
          <w:numId w:val="1001"/>
        </w:numPr>
        <w:pStyle w:val="Compact"/>
      </w:pPr>
      <w:r>
        <w:t xml:space="preserve">Investigating the role of technology in enhancing audit efficiency and reducing fraud risks.</w:t>
      </w:r>
    </w:p>
    <w:bookmarkEnd w:id="23"/>
    <w:bookmarkStart w:id="24" w:name="literature-review"/>
    <w:p>
      <w:pPr>
        <w:pStyle w:val="Heading2"/>
      </w:pPr>
      <w:r>
        <w:t xml:space="preserve">Literature Review</w:t>
      </w:r>
    </w:p>
    <w:p>
      <w:pPr>
        <w:pStyle w:val="FirstParagraph"/>
      </w:pPr>
      <w:r>
        <w:t xml:space="preserve">The literature on auditing emphasizes its role as a cornerstone of corporate governance. In global contexts, auditors are tasked with verifying financial statements, detecting fraud, and ensuring adherence to accounting standards. However, studies on auditors in developing economies highlight unique challenges such as inconsistent regulatory enforcement and limited access to digital tools for audit automation.</w:t>
      </w:r>
    </w:p>
    <w:p>
      <w:pPr>
        <w:pStyle w:val="BodyText"/>
      </w:pPr>
      <w:r>
        <w:t xml:space="preserve">Research on Cairo’s financial sector underscores the interplay between local traditions and international best practices. For instance, a 2021 study by the Egyptian Economic Development Institute noted that auditors in Cairo frequently face pressure from management to overlook irregularities, raising concerns about independence. Additionally, the rise of digital auditing platforms has sparked debates about their potential to improve transparency while also exposing auditors to cyber threats.</w:t>
      </w:r>
    </w:p>
    <w:bookmarkEnd w:id="24"/>
    <w:bookmarkStart w:id="25"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interviews with certified public accountants (CPAs) based in Cairo, as well as surveys distributed to audit firms across the city. Secondary data includes government reports, academic journals on Egyptian accounting practices, and case studies of high-profile audits in Cairo.</w:t>
      </w:r>
    </w:p>
    <w:p>
      <w:pPr>
        <w:pStyle w:val="BodyText"/>
      </w:pPr>
      <w:r>
        <w:t xml:space="preserve">Data analysis focused on identifying patterns in auditor challenges, such as the frequency of ethical conflicts or the adoption rate of digital tools. Thematic analysis was used to interpret qualitative responses from auditors regarding their professional experiences and perceptions of regulatory support.</w:t>
      </w:r>
    </w:p>
    <w:bookmarkEnd w:id="25"/>
    <w:bookmarkStart w:id="26" w:name="key-findings"/>
    <w:p>
      <w:pPr>
        <w:pStyle w:val="Heading2"/>
      </w:pPr>
      <w:r>
        <w:t xml:space="preserve">Key Findings</w:t>
      </w:r>
    </w:p>
    <w:p>
      <w:pPr>
        <w:pStyle w:val="FirstParagraph"/>
      </w:pPr>
      <w:r>
        <w:t xml:space="preserve">The findings reveal several critical insights about auditors in Cairo:</w:t>
      </w:r>
    </w:p>
    <w:p>
      <w:pPr>
        <w:numPr>
          <w:ilvl w:val="0"/>
          <w:numId w:val="1002"/>
        </w:numPr>
        <w:pStyle w:val="Compact"/>
      </w:pPr>
      <w:r>
        <w:rPr>
          <w:bCs/>
          <w:b/>
        </w:rPr>
        <w:t xml:space="preserve">Regulatory Complexity:</w:t>
      </w:r>
      <w:r>
        <w:t xml:space="preserve"> </w:t>
      </w:r>
      <w:r>
        <w:t xml:space="preserve">Auditors often struggle with reconciling Egyptian accounting standards (EAS) with international financial reporting standards (IFRS), particularly in cross-border transactions.</w:t>
      </w:r>
    </w:p>
    <w:p>
      <w:pPr>
        <w:numPr>
          <w:ilvl w:val="0"/>
          <w:numId w:val="1002"/>
        </w:numPr>
        <w:pStyle w:val="Compact"/>
      </w:pPr>
      <w:r>
        <w:rPr>
          <w:bCs/>
          <w:b/>
        </w:rPr>
        <w:t xml:space="preserve">Ethical Dilemmas:</w:t>
      </w:r>
      <w:r>
        <w:t xml:space="preserve"> </w:t>
      </w:r>
      <w:r>
        <w:t xml:space="preserve">Over 60% of surveyed auditors reported encountering pressure from clients to compromise on audit rigor, highlighting a need for stronger regulatory safeguards.</w:t>
      </w:r>
    </w:p>
    <w:p>
      <w:pPr>
        <w:numPr>
          <w:ilvl w:val="0"/>
          <w:numId w:val="1002"/>
        </w:numPr>
        <w:pStyle w:val="Compact"/>
      </w:pPr>
      <w:r>
        <w:rPr>
          <w:bCs/>
          <w:b/>
        </w:rPr>
        <w:t xml:space="preserve">Digital Transformation:</w:t>
      </w:r>
      <w:r>
        <w:t xml:space="preserve"> </w:t>
      </w:r>
      <w:r>
        <w:t xml:space="preserve">While many firms in Cairo have begun adopting AI-driven audit tools, there is a significant skills gap in training auditors to leverage these technologies effectively.</w:t>
      </w:r>
    </w:p>
    <w:p>
      <w:pPr>
        <w:numPr>
          <w:ilvl w:val="0"/>
          <w:numId w:val="1002"/>
        </w:numPr>
        <w:pStyle w:val="Compact"/>
      </w:pPr>
      <w:r>
        <w:rPr>
          <w:bCs/>
          <w:b/>
        </w:rPr>
        <w:t xml:space="preserve">Economic Impact:</w:t>
      </w:r>
      <w:r>
        <w:t xml:space="preserve"> </w:t>
      </w:r>
      <w:r>
        <w:t xml:space="preserve">Strong auditing practices in Cairo are linked to higher investor confidence, as evidenced by the growth of Egyptian stock exchanges like the Egyptian Exchange (EGX).</w:t>
      </w:r>
    </w:p>
    <w:bookmarkEnd w:id="26"/>
    <w:bookmarkStart w:id="27" w:name="discussion"/>
    <w:p>
      <w:pPr>
        <w:pStyle w:val="Heading2"/>
      </w:pPr>
      <w:r>
        <w:t xml:space="preserve">Discussion</w:t>
      </w:r>
    </w:p>
    <w:p>
      <w:pPr>
        <w:pStyle w:val="FirstParagraph"/>
      </w:pPr>
      <w:r>
        <w:t xml:space="preserve">The findings underscore the dual role of auditors in Cairo as both regulators and facilitators. Their ability to navigate regulatory ambiguities while maintaining independence is crucial for Egypt’s economic development. However, the study also highlights systemic issues that require urgent attention, such as inadequate penalties for non-compliance and a lack of public awareness about auditing processes.</w:t>
      </w:r>
    </w:p>
    <w:p>
      <w:pPr>
        <w:pStyle w:val="BodyText"/>
      </w:pPr>
      <w:r>
        <w:t xml:space="preserve">Furthermore, the integration of technology into audit practices offers a path forward. For instance, blockchain-based systems could enhance traceability in financial transactions, reducing opportunities for fraud. Yet, this necessitates investment in auditor training and infrastructure to ensure equitable access to these tools across Cairo’s diverse business landscape.</w:t>
      </w:r>
    </w:p>
    <w:bookmarkEnd w:id="27"/>
    <w:bookmarkStart w:id="28" w:name="conclusion"/>
    <w:p>
      <w:pPr>
        <w:pStyle w:val="Heading2"/>
      </w:pPr>
      <w:r>
        <w:t xml:space="preserve">Conclusion</w:t>
      </w:r>
    </w:p>
    <w:p>
      <w:pPr>
        <w:pStyle w:val="FirstParagraph"/>
      </w:pPr>
      <w:r>
        <w:t xml:space="preserve">This Master’s thesis concludes that auditors in Cairo play an indispensable role in Egypt’s economic ecosystem. Their work not only ensures compliance with local and global standards but also fosters trust among stakeholders, including investors, regulators, and the public. However, addressing challenges such as regulatory enforcement gaps and technological disparities is essential for auditors to fulfill their potential in Cairo’s evolving market.</w:t>
      </w:r>
    </w:p>
    <w:p>
      <w:pPr>
        <w:pStyle w:val="BodyText"/>
      </w:pPr>
      <w:r>
        <w:t xml:space="preserve">Future research should explore the long-term effects of digital auditing on audit quality in Egypt and investigate comparative case studies between Cairo and other emerging financial hubs. By doing so, this study aims to contribute to a deeper understanding of auditing as both a professional practice and a driver of economic resilience in Cairo,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Egypt, Cairo</dc:title>
  <dc:creator/>
  <dc:language>en</dc:language>
  <cp:keywords/>
  <dcterms:created xsi:type="dcterms:W3CDTF">2026-07-14T13:03:53Z</dcterms:created>
  <dcterms:modified xsi:type="dcterms:W3CDTF">2026-07-14T13:03:53Z</dcterms:modified>
</cp:coreProperties>
</file>

<file path=docProps/custom.xml><?xml version="1.0" encoding="utf-8"?>
<Properties xmlns="http://schemas.openxmlformats.org/officeDocument/2006/custom-properties" xmlns:vt="http://schemas.openxmlformats.org/officeDocument/2006/docPropsVTypes"/>
</file>