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05a6a240bac9c03121d7fe8454752fbbfe2ce6"/>
    <w:p>
      <w:pPr>
        <w:pStyle w:val="Heading1"/>
      </w:pPr>
      <w:r>
        <w:t xml:space="preserve">Master Thesis on the Role of Auditors in the Context of India Bangalore</w:t>
      </w:r>
    </w:p>
    <w:p>
      <w:pPr>
        <w:pStyle w:val="FirstParagraph"/>
      </w:pPr>
      <w:r>
        <w:t xml:space="preserve">This Master Thesis explores the critical role of auditors within the dynamic business environment of India, with a specific focus on Bangalore, a city renowned for its technological innovation and financial significance. The study examines how auditors contribute to corporate accountability, regulatory compliance, and economic growth in this rapidly evolving region. By analyzing current challenges and opportunities faced by auditors in Bangalore, this thesis aims to provide actionable insights for stakeholders in the auditing profession.</w:t>
      </w:r>
    </w:p>
    <w:bookmarkStart w:id="20" w:name="introduction"/>
    <w:p>
      <w:pPr>
        <w:pStyle w:val="Heading2"/>
      </w:pPr>
      <w:r>
        <w:t xml:space="preserve">Introduction</w:t>
      </w:r>
    </w:p>
    <w:p>
      <w:pPr>
        <w:pStyle w:val="FirstParagraph"/>
      </w:pPr>
      <w:r>
        <w:t xml:space="preserve">Bangalore, often referred to as the "Silicon Valley of India," has emerged as a global hub for information technology (IT), startups, and financial services. As businesses in this region grow at an unprecedented pace, the need for robust auditing practices becomes increasingly critical. Auditors play a pivotal role in ensuring transparency, accuracy, and compliance with statutory regulations such as the Companies Act 2013 and the Income Tax Act 1961. This thesis investigates how auditors navigate the unique challenges of Bangalore's business landscape while upholding professional standards.</w:t>
      </w:r>
    </w:p>
    <w:bookmarkEnd w:id="20"/>
    <w:bookmarkStart w:id="21" w:name="methodology"/>
    <w:p>
      <w:pPr>
        <w:pStyle w:val="Heading2"/>
      </w:pPr>
      <w:r>
        <w:t xml:space="preserve">Methodology</w:t>
      </w:r>
    </w:p>
    <w:p>
      <w:pPr>
        <w:pStyle w:val="FirstParagraph"/>
      </w:pPr>
      <w:r>
        <w:t xml:space="preserve">The research methodology for this Master Thesis combines qualitative and quantitative approaches. Primary data is collected through structured interviews with auditors practicing in Bangalore, as well as surveys distributed to accounting firms and corporate entities. Secondary data includes case studies of auditing failures or successes in the region, regulatory frameworks issued by the Institute of Chartered Accountants of India (ICAI), and industry reports on auditing trends in India. The analysis focuses on identifying patterns, challenges, and opportunities specific to auditors operating in Bangalore.</w:t>
      </w:r>
    </w:p>
    <w:bookmarkEnd w:id="21"/>
    <w:bookmarkStart w:id="22" w:name="the-role-of-auditors-in-bangalore"/>
    <w:p>
      <w:pPr>
        <w:pStyle w:val="Heading2"/>
      </w:pPr>
      <w:r>
        <w:t xml:space="preserve">The Role of Auditors in Bangalore</w:t>
      </w:r>
    </w:p>
    <w:p>
      <w:pPr>
        <w:pStyle w:val="FirstParagraph"/>
      </w:pPr>
      <w:r>
        <w:t xml:space="preserve">Auditors in Bangalore are responsible for evaluating the financial statements of businesses to ensure they reflect a true and fair view. In a city where multinational corporations (MNCs), startups, and small enterprises coexist, auditors must adapt to diverse industries and regulatory requirements. Key responsibilities include:</w:t>
      </w:r>
    </w:p>
    <w:p>
      <w:pPr>
        <w:numPr>
          <w:ilvl w:val="0"/>
          <w:numId w:val="1001"/>
        </w:numPr>
        <w:pStyle w:val="Compact"/>
      </w:pPr>
      <w:r>
        <w:t xml:space="preserve">Verifying compliance with legal standards such as the Companies Act 2013.</w:t>
      </w:r>
    </w:p>
    <w:p>
      <w:pPr>
        <w:numPr>
          <w:ilvl w:val="0"/>
          <w:numId w:val="1001"/>
        </w:numPr>
        <w:pStyle w:val="Compact"/>
      </w:pPr>
      <w:r>
        <w:t xml:space="preserve">Assessing internal controls to prevent fraud or misstatement.</w:t>
      </w:r>
    </w:p>
    <w:p>
      <w:pPr>
        <w:numPr>
          <w:ilvl w:val="0"/>
          <w:numId w:val="1001"/>
        </w:numPr>
        <w:pStyle w:val="Compact"/>
      </w:pPr>
      <w:r>
        <w:t xml:space="preserve">Providing assurance to stakeholders, including investors, regulators, and shareholders.</w:t>
      </w:r>
    </w:p>
    <w:p>
      <w:pPr>
        <w:pStyle w:val="FirstParagraph"/>
      </w:pPr>
      <w:r>
        <w:t xml:space="preserve">In Bangalore's technology-driven economy, auditors also face unique challenges related to digital accounting systems and data privacy. For instance, firms using cloud-based financial platforms require auditors to verify the integrity of data stored in third-party systems. This necessitates continuous education on emerging technologies such as blockchain and artificial intelligence (AI), which are increasingly integrated into auditing processes.</w:t>
      </w:r>
    </w:p>
    <w:bookmarkEnd w:id="22"/>
    <w:bookmarkStart w:id="23" w:name="X0463c7ca7c6d8f125a7c6dda0823ce6757f6b69"/>
    <w:p>
      <w:pPr>
        <w:pStyle w:val="Heading2"/>
      </w:pPr>
      <w:r>
        <w:t xml:space="preserve">Challenges Faced by Auditors in Bangalore</w:t>
      </w:r>
    </w:p>
    <w:p>
      <w:pPr>
        <w:pStyle w:val="FirstParagraph"/>
      </w:pPr>
      <w:r>
        <w:t xml:space="preserve">The dynamic nature of Bangalore's economy presents several challenges for auditors:</w:t>
      </w:r>
    </w:p>
    <w:p>
      <w:pPr>
        <w:numPr>
          <w:ilvl w:val="0"/>
          <w:numId w:val="1002"/>
        </w:numPr>
        <w:pStyle w:val="Compact"/>
      </w:pPr>
      <w:r>
        <w:rPr>
          <w:bCs/>
          <w:b/>
        </w:rPr>
        <w:t xml:space="preserve">Regulatory Complexity:</w:t>
      </w:r>
      <w:r>
        <w:t xml:space="preserve"> </w:t>
      </w:r>
      <w:r>
        <w:t xml:space="preserve">The overlap between Indian and international accounting standards (e.g., IFRS) creates ambiguity, particularly for MNCs operating in the region.</w:t>
      </w:r>
    </w:p>
    <w:p>
      <w:pPr>
        <w:numPr>
          <w:ilvl w:val="0"/>
          <w:numId w:val="1002"/>
        </w:numPr>
        <w:pStyle w:val="Compact"/>
      </w:pPr>
      <w:r>
        <w:rPr>
          <w:bCs/>
          <w:b/>
        </w:rPr>
        <w:t xml:space="preserve">Rapid Business Growth:</w:t>
      </w:r>
      <w:r>
        <w:t xml:space="preserve"> </w:t>
      </w:r>
      <w:r>
        <w:t xml:space="preserve">Startups often require agile auditing processes that balance speed with thoroughness, a challenge in a city where businesses scale quickly.</w:t>
      </w:r>
    </w:p>
    <w:p>
      <w:pPr>
        <w:numPr>
          <w:ilvl w:val="0"/>
          <w:numId w:val="1002"/>
        </w:numPr>
        <w:pStyle w:val="Compact"/>
      </w:pPr>
      <w:r>
        <w:rPr>
          <w:bCs/>
          <w:b/>
        </w:rPr>
        <w:t xml:space="preserve">Technological Disruption:</w:t>
      </w:r>
      <w:r>
        <w:t xml:space="preserve"> </w:t>
      </w:r>
      <w:r>
        <w:t xml:space="preserve">Auditors must stay updated on tools like AI-powered audit software and cybersecurity threats to protect sensitive data.</w:t>
      </w:r>
    </w:p>
    <w:p>
      <w:pPr>
        <w:pStyle w:val="FirstParagraph"/>
      </w:pPr>
      <w:r>
        <w:t xml:space="preserve">Bangalore's competitive market also drives down audit fees, pressuring auditors to deliver high-quality work within tight budgets. This has led to a growing demand for specialized skills in forensic auditing and risk management.</w:t>
      </w:r>
    </w:p>
    <w:bookmarkEnd w:id="23"/>
    <w:bookmarkStart w:id="24" w:name="opportunities-for-auditors-in-bangalore"/>
    <w:p>
      <w:pPr>
        <w:pStyle w:val="Heading2"/>
      </w:pPr>
      <w:r>
        <w:t xml:space="preserve">Opportunities for Auditors in Bangalore</w:t>
      </w:r>
    </w:p>
    <w:p>
      <w:pPr>
        <w:pStyle w:val="FirstParagraph"/>
      </w:pPr>
      <w:r>
        <w:t xml:space="preserve">Despite these challenges, Bangalore offers numerous opportunities for auditors to innovate and grow:</w:t>
      </w:r>
    </w:p>
    <w:p>
      <w:pPr>
        <w:numPr>
          <w:ilvl w:val="0"/>
          <w:numId w:val="1003"/>
        </w:numPr>
        <w:pStyle w:val="Compact"/>
      </w:pPr>
      <w:r>
        <w:rPr>
          <w:bCs/>
          <w:b/>
        </w:rPr>
        <w:t xml:space="preserve">Emerging Sectors:</w:t>
      </w:r>
      <w:r>
        <w:t xml:space="preserve"> </w:t>
      </w:r>
      <w:r>
        <w:t xml:space="preserve">The city's dominance in IT and biotechnology provides a niche market for auditors with domain-specific knowledge.</w:t>
      </w:r>
    </w:p>
    <w:p>
      <w:pPr>
        <w:numPr>
          <w:ilvl w:val="0"/>
          <w:numId w:val="1003"/>
        </w:numPr>
        <w:pStyle w:val="Compact"/>
      </w:pPr>
      <w:r>
        <w:rPr>
          <w:bCs/>
          <w:b/>
        </w:rPr>
        <w:t xml:space="preserve">Skill Development:</w:t>
      </w:r>
      <w:r>
        <w:t xml:space="preserve"> </w:t>
      </w:r>
      <w:r>
        <w:t xml:space="preserve">Auditing firms in Bangalore are investing in training programs to upskill professionals on digital tools and global standards like ISO 9001.</w:t>
      </w:r>
    </w:p>
    <w:p>
      <w:pPr>
        <w:numPr>
          <w:ilvl w:val="0"/>
          <w:numId w:val="1003"/>
        </w:numPr>
        <w:pStyle w:val="Compact"/>
      </w:pPr>
      <w:r>
        <w:rPr>
          <w:bCs/>
          <w:b/>
        </w:rPr>
        <w:t xml:space="preserve">Entrepreneurial Ventures:</w:t>
      </w:r>
      <w:r>
        <w:t xml:space="preserve"> </w:t>
      </w:r>
      <w:r>
        <w:t xml:space="preserve">Independent auditors can leverage the city's startup ecosystem to offer tailored auditing services for SMEs.</w:t>
      </w:r>
    </w:p>
    <w:bookmarkEnd w:id="24"/>
    <w:bookmarkStart w:id="25" w:name="Xcadb16cf23473058a3e2cb968ce1374968d11eb"/>
    <w:p>
      <w:pPr>
        <w:pStyle w:val="Heading2"/>
      </w:pPr>
      <w:r>
        <w:t xml:space="preserve">Recommendations for Enhancing Auditor Effectiveness</w:t>
      </w:r>
    </w:p>
    <w:p>
      <w:pPr>
        <w:pStyle w:val="FirstParagraph"/>
      </w:pPr>
      <w:r>
        <w:t xml:space="preserve">To address the challenges outlined, this Master Thesis proposes several recommendations:</w:t>
      </w:r>
    </w:p>
    <w:p>
      <w:pPr>
        <w:numPr>
          <w:ilvl w:val="0"/>
          <w:numId w:val="1004"/>
        </w:numPr>
        <w:pStyle w:val="Compact"/>
      </w:pPr>
      <w:r>
        <w:rPr>
          <w:bCs/>
          <w:b/>
        </w:rPr>
        <w:t xml:space="preserve">Collaboration with Regulators:</w:t>
      </w:r>
      <w:r>
        <w:t xml:space="preserve"> </w:t>
      </w:r>
      <w:r>
        <w:t xml:space="preserve">Auditors should engage proactively with ICAI and the Ministry of Corporate Affairs (MCA) to streamline compliance processes.</w:t>
      </w:r>
    </w:p>
    <w:p>
      <w:pPr>
        <w:numPr>
          <w:ilvl w:val="0"/>
          <w:numId w:val="1004"/>
        </w:numPr>
        <w:pStyle w:val="Compact"/>
      </w:pPr>
      <w:r>
        <w:rPr>
          <w:bCs/>
          <w:b/>
        </w:rPr>
        <w:t xml:space="preserve">Investment in Technology:</w:t>
      </w:r>
      <w:r>
        <w:t xml:space="preserve"> </w:t>
      </w:r>
      <w:r>
        <w:t xml:space="preserve">Adoption of AI-driven audit tools can improve efficiency and reduce human error in data analysis.</w:t>
      </w:r>
    </w:p>
    <w:p>
      <w:pPr>
        <w:numPr>
          <w:ilvl w:val="0"/>
          <w:numId w:val="1004"/>
        </w:numPr>
        <w:pStyle w:val="Compact"/>
      </w:pPr>
      <w:r>
        <w:rPr>
          <w:bCs/>
          <w:b/>
        </w:rPr>
        <w:t xml:space="preserve">Educational Initiatives:</w:t>
      </w:r>
      <w:r>
        <w:t xml:space="preserve"> </w:t>
      </w:r>
      <w:r>
        <w:t xml:space="preserve">Universities in Bangalore, such as the Indian Institute of Science (IISc) and PES University, should integrate auditing modules into their accounting curricula to groom future professionals.</w:t>
      </w:r>
    </w:p>
    <w:bookmarkEnd w:id="25"/>
    <w:bookmarkStart w:id="26" w:name="conclusion"/>
    <w:p>
      <w:pPr>
        <w:pStyle w:val="Heading2"/>
      </w:pPr>
      <w:r>
        <w:t xml:space="preserve">Conclusion</w:t>
      </w:r>
    </w:p>
    <w:p>
      <w:pPr>
        <w:pStyle w:val="FirstParagraph"/>
      </w:pPr>
      <w:r>
        <w:t xml:space="preserve">In conclusion, auditors are indispensable to maintaining trust and transparency in India's financial ecosystem, particularly in a city like Bangalore where economic growth is both rapid and multifaceted. This Master Thesis underscores the need for auditors to adapt to technological advancements, regulatory complexities, and the unique demands of Bangalore's business environment. By embracing innovation and collaboration, auditors can not only meet current challenges but also shape the future of auditing in India's most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India Bangalore</dc:title>
  <dc:creator/>
  <dc:language>en</dc:language>
  <cp:keywords/>
  <dcterms:created xsi:type="dcterms:W3CDTF">2026-05-03T05:11:29Z</dcterms:created>
  <dcterms:modified xsi:type="dcterms:W3CDTF">2026-05-03T05:11:29Z</dcterms:modified>
</cp:coreProperties>
</file>

<file path=docProps/custom.xml><?xml version="1.0" encoding="utf-8"?>
<Properties xmlns="http://schemas.openxmlformats.org/officeDocument/2006/custom-properties" xmlns:vt="http://schemas.openxmlformats.org/officeDocument/2006/docPropsVTypes"/>
</file>