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45688d310c1c2c234bf6fb89ad311cf805df84a"/>
    <w:p>
      <w:pPr>
        <w:pStyle w:val="Heading1"/>
      </w:pPr>
      <w:r>
        <w:t xml:space="preserve">The Role of Auditor in South Africa Cape Town: A Master Thesis Exploration</w:t>
      </w:r>
    </w:p>
    <w:p>
      <w:pPr>
        <w:pStyle w:val="FirstParagraph"/>
      </w:pPr>
      <w:r>
        <w:rPr>
          <w:bCs/>
          <w:b/>
        </w:rPr>
        <w:t xml:space="preserve">Auditor</w:t>
      </w:r>
      <w:r>
        <w:t xml:space="preserve"> </w:t>
      </w:r>
      <w:r>
        <w:t xml:space="preserve">is a critical profession that ensures transparency, accountability, and compliance within financial systems. In</w:t>
      </w:r>
      <w:r>
        <w:t xml:space="preserve"> </w:t>
      </w:r>
      <w:r>
        <w:rPr>
          <w:bCs/>
          <w:b/>
        </w:rPr>
        <w:t xml:space="preserve">South Africa Cape Town</w:t>
      </w:r>
      <w:r>
        <w:t xml:space="preserve">, where the economy is diverse and dynamic, the role of auditors holds particular significance due to the region’s unique socio-economic landscape. This</w:t>
      </w:r>
      <w:r>
        <w:t xml:space="preserve"> </w:t>
      </w:r>
      <w:r>
        <w:rPr>
          <w:bCs/>
          <w:b/>
        </w:rPr>
        <w:t xml:space="preserve">Master Thesis</w:t>
      </w:r>
      <w:r>
        <w:t xml:space="preserve"> </w:t>
      </w:r>
      <w:r>
        <w:t xml:space="preserve">investigates how auditors in Cape Town navigate challenges and contribute to the integrity of financial reporting within South Africa’s regulatory framework.</w:t>
      </w:r>
    </w:p>
    <w:bookmarkStart w:id="20" w:name="introduction"/>
    <w:p>
      <w:pPr>
        <w:pStyle w:val="Heading2"/>
      </w:pPr>
      <w:r>
        <w:t xml:space="preserve">Introduction</w:t>
      </w:r>
    </w:p>
    <w:p>
      <w:pPr>
        <w:pStyle w:val="FirstParagraph"/>
      </w:pPr>
      <w:r>
        <w:t xml:space="preserve">The</w:t>
      </w:r>
      <w:r>
        <w:t xml:space="preserve"> </w:t>
      </w:r>
      <w:r>
        <w:rPr>
          <w:bCs/>
          <w:b/>
        </w:rPr>
        <w:t xml:space="preserve">Auditor</w:t>
      </w:r>
      <w:r>
        <w:t xml:space="preserve">, as a professional tasked with verifying financial statements, plays a pivotal role in maintaining trust between organizations and stakeholders. In</w:t>
      </w:r>
      <w:r>
        <w:t xml:space="preserve"> </w:t>
      </w:r>
      <w:r>
        <w:rPr>
          <w:bCs/>
          <w:b/>
        </w:rPr>
        <w:t xml:space="preserve">South Africa Cape Town</w:t>
      </w:r>
      <w:r>
        <w:t xml:space="preserve">, this role is amplified by the city’s status as an economic hub, home to industries ranging from tourism to technology. This thesis examines the responsibilities of auditors in Cape Town, their adherence to South African auditing standards (SAAS 100-2023), and the challenges they face in a region marked by economic disparity and regulatory complexity.</w:t>
      </w:r>
    </w:p>
    <w:p>
      <w:pPr>
        <w:pStyle w:val="BodyText"/>
      </w:pPr>
      <w:r>
        <w:rPr>
          <w:bCs/>
          <w:b/>
        </w:rPr>
        <w:t xml:space="preserve">South Africa Cape Town</w:t>
      </w:r>
      <w:r>
        <w:t xml:space="preserve"> </w:t>
      </w:r>
      <w:r>
        <w:t xml:space="preserve">is not only a geographical entity but also a microcosm of the nation’s broader financial landscape. Auditors here must balance local needs with national compliance requirements, making their role both intricate and vital.</w:t>
      </w:r>
    </w:p>
    <w:bookmarkEnd w:id="20"/>
    <w:bookmarkStart w:id="21" w:name="literature-review-the-auditor-in-context"/>
    <w:p>
      <w:pPr>
        <w:pStyle w:val="Heading2"/>
      </w:pPr>
      <w:r>
        <w:t xml:space="preserve">Literature Review: The Auditor in Context</w:t>
      </w:r>
    </w:p>
    <w:p>
      <w:pPr>
        <w:pStyle w:val="FirstParagraph"/>
      </w:pPr>
      <w:r>
        <w:t xml:space="preserve">The function of an</w:t>
      </w:r>
      <w:r>
        <w:t xml:space="preserve"> </w:t>
      </w:r>
      <w:r>
        <w:rPr>
          <w:bCs/>
          <w:b/>
        </w:rPr>
        <w:t xml:space="preserve">Auditor</w:t>
      </w:r>
      <w:r>
        <w:t xml:space="preserve"> </w:t>
      </w:r>
      <w:r>
        <w:t xml:space="preserve">is globally standardized but context-specific. In South Africa, the Institute of Auditors of South Africa (IASA) governs auditing practices, ensuring alignment with international standards while addressing local challenges. For instance, Cape Town’s economy includes both multinational corporations and small enterprises, requiring auditors to adapt their methodologies to diverse client needs.</w:t>
      </w:r>
    </w:p>
    <w:p>
      <w:pPr>
        <w:pStyle w:val="BodyText"/>
      </w:pPr>
      <w:r>
        <w:t xml:space="preserve">Research by Smith and Mbeki (2021) highlights that auditors in</w:t>
      </w:r>
      <w:r>
        <w:t xml:space="preserve"> </w:t>
      </w:r>
      <w:r>
        <w:rPr>
          <w:bCs/>
          <w:b/>
        </w:rPr>
        <w:t xml:space="preserve">South Africa Cape Town</w:t>
      </w:r>
      <w:r>
        <w:t xml:space="preserve"> </w:t>
      </w:r>
      <w:r>
        <w:t xml:space="preserve">frequently encounter issues related to fraud detection due to the region’s high levels of economic inequality. This thesis builds on such studies, emphasizing the need for auditors to develop specialized skills in forensic auditing and risk assessment.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case studies of auditing firms in Cape Town with semi-structured interviews of practicing auditors. Data was collected from three leading accounting firms operating in the region, as well as from the South African Reserve Bank and IASA. The goal is to understand how</w:t>
      </w:r>
      <w:r>
        <w:t xml:space="preserve"> </w:t>
      </w:r>
      <w:r>
        <w:rPr>
          <w:bCs/>
          <w:b/>
        </w:rPr>
        <w:t xml:space="preserve">Auditors</w:t>
      </w:r>
      <w:r>
        <w:t xml:space="preserve"> </w:t>
      </w:r>
      <w:r>
        <w:t xml:space="preserve">in</w:t>
      </w:r>
      <w:r>
        <w:t xml:space="preserve"> </w:t>
      </w:r>
      <w:r>
        <w:rPr>
          <w:bCs/>
          <w:b/>
        </w:rPr>
        <w:t xml:space="preserve">South Africa Cape Town</w:t>
      </w:r>
      <w:r>
        <w:t xml:space="preserve"> </w:t>
      </w:r>
      <w:r>
        <w:t xml:space="preserve">address regulatory, ethical, and operational challenges.</w:t>
      </w:r>
    </w:p>
    <w:bookmarkEnd w:id="22"/>
    <w:bookmarkStart w:id="23" w:name="Xf5a0ca175fb2d551d6142ff32d60aadaf604693"/>
    <w:p>
      <w:pPr>
        <w:pStyle w:val="Heading2"/>
      </w:pPr>
      <w:r>
        <w:t xml:space="preserve">Key Findings: Auditing Practices in Cape Town</w:t>
      </w:r>
    </w:p>
    <w:p>
      <w:pPr>
        <w:pStyle w:val="FirstParagraph"/>
      </w:pPr>
      <w:r>
        <w:t xml:space="preserve">The findings reveal that auditors in</w:t>
      </w:r>
      <w:r>
        <w:t xml:space="preserve"> </w:t>
      </w:r>
      <w:r>
        <w:rPr>
          <w:bCs/>
          <w:b/>
        </w:rPr>
        <w:t xml:space="preserve">South Africa Cape Town</w:t>
      </w:r>
      <w:r>
        <w:t xml:space="preserve"> </w:t>
      </w:r>
      <w:r>
        <w:t xml:space="preserve">face a unique set of challenges. These include:</w:t>
      </w:r>
    </w:p>
    <w:p>
      <w:pPr>
        <w:numPr>
          <w:ilvl w:val="0"/>
          <w:numId w:val="1001"/>
        </w:numPr>
        <w:pStyle w:val="Compact"/>
      </w:pPr>
      <w:r>
        <w:rPr>
          <w:bCs/>
          <w:b/>
        </w:rPr>
        <w:t xml:space="preserve">Economic Diversity:</w:t>
      </w:r>
      <w:r>
        <w:t xml:space="preserve"> </w:t>
      </w:r>
      <w:r>
        <w:t xml:space="preserve">Auditors must navigate clients ranging from large multinational corporations to micro-enterprises, each with distinct compliance needs.</w:t>
      </w:r>
    </w:p>
    <w:p>
      <w:pPr>
        <w:numPr>
          <w:ilvl w:val="0"/>
          <w:numId w:val="1001"/>
        </w:numPr>
        <w:pStyle w:val="Compact"/>
      </w:pPr>
      <w:r>
        <w:rPr>
          <w:bCs/>
          <w:b/>
        </w:rPr>
        <w:t xml:space="preserve">Regulatory Compliance:</w:t>
      </w:r>
      <w:r>
        <w:t xml:space="preserve"> </w:t>
      </w:r>
      <w:r>
        <w:t xml:space="preserve">Adherence to South Africa’s Companies Act (2008) and the Johannesburg Stock Exchange (JSE) listing requirements adds layers of complexity.</w:t>
      </w:r>
    </w:p>
    <w:p>
      <w:pPr>
        <w:numPr>
          <w:ilvl w:val="0"/>
          <w:numId w:val="1001"/>
        </w:numPr>
        <w:pStyle w:val="Compact"/>
      </w:pPr>
      <w:r>
        <w:rPr>
          <w:bCs/>
          <w:b/>
        </w:rPr>
        <w:t xml:space="preserve">Ethical Dilemmas:</w:t>
      </w:r>
      <w:r>
        <w:t xml:space="preserve"> </w:t>
      </w:r>
      <w:r>
        <w:t xml:space="preserve">Auditors in Cape Town often face pressure to overlook irregularities due to client relationships or economic dependencies.</w:t>
      </w:r>
    </w:p>
    <w:p>
      <w:pPr>
        <w:pStyle w:val="FirstParagraph"/>
      </w:pPr>
      <w:r>
        <w:t xml:space="preserve">Notably, auditors in the region have adopted innovative approaches to mitigate risks. For example, many firms have integrated AI-driven tools for fraud detection, reflecting a trend toward technological adaptation.</w:t>
      </w:r>
    </w:p>
    <w:bookmarkEnd w:id="23"/>
    <w:bookmarkStart w:id="24" w:name="Xc46abadecf51f857a72d93fee505a4f753cc78a"/>
    <w:p>
      <w:pPr>
        <w:pStyle w:val="Heading2"/>
      </w:pPr>
      <w:r>
        <w:t xml:space="preserve">The Role of Auditors in Enhancing Corporate Governance</w:t>
      </w:r>
    </w:p>
    <w:p>
      <w:pPr>
        <w:pStyle w:val="FirstParagraph"/>
      </w:pPr>
      <w:r>
        <w:t xml:space="preserve">In</w:t>
      </w:r>
      <w:r>
        <w:t xml:space="preserve"> </w:t>
      </w:r>
      <w:r>
        <w:rPr>
          <w:bCs/>
          <w:b/>
        </w:rPr>
        <w:t xml:space="preserve">South Africa Cape Town</w:t>
      </w:r>
      <w:r>
        <w:t xml:space="preserve">, auditors are not merely financial gatekeepers but also advocates for corporate governance. Their work ensures that organizations comply with the King Code of Governance, a framework central to South African corporate ethics. By identifying weaknesses in internal controls, auditors help prevent fraud and promote transparency.</w:t>
      </w:r>
    </w:p>
    <w:p>
      <w:pPr>
        <w:pStyle w:val="BodyText"/>
      </w:pPr>
      <w:r>
        <w:t xml:space="preserve">A case study of a Cape Town-based audit firm illustrates how auditors collaborate with non-governmental organizations (NGOs) and public sector entities to ensure accountability. For instance, audits of municipalities in the Western Cape have led to significant improvements in budgetary transparency.</w:t>
      </w:r>
    </w:p>
    <w:bookmarkEnd w:id="24"/>
    <w:bookmarkStart w:id="25" w:name="Xc8cf58d60057ec22f350cf64f932831905bf148"/>
    <w:p>
      <w:pPr>
        <w:pStyle w:val="Heading2"/>
      </w:pPr>
      <w:r>
        <w:t xml:space="preserve">Challenges and Opportunities for Auditors</w:t>
      </w:r>
    </w:p>
    <w:p>
      <w:pPr>
        <w:pStyle w:val="FirstParagraph"/>
      </w:pPr>
      <w:r>
        <w:t xml:space="preserve">The</w:t>
      </w:r>
      <w:r>
        <w:t xml:space="preserve"> </w:t>
      </w:r>
      <w:r>
        <w:rPr>
          <w:bCs/>
          <w:b/>
        </w:rPr>
        <w:t xml:space="preserve">Auditor</w:t>
      </w:r>
      <w:r>
        <w:t xml:space="preserve"> </w:t>
      </w:r>
      <w:r>
        <w:t xml:space="preserve">profession in</w:t>
      </w:r>
      <w:r>
        <w:t xml:space="preserve"> </w:t>
      </w:r>
      <w:r>
        <w:rPr>
          <w:bCs/>
          <w:b/>
        </w:rPr>
        <w:t xml:space="preserve">South Africa Cape Town</w:t>
      </w:r>
      <w:r>
        <w:t xml:space="preserve"> </w:t>
      </w:r>
      <w:r>
        <w:t xml:space="preserve">is evolving. Challenges such as cyber threats, regulatory changes, and the rise of remote work have necessitated continuous upskilling. However, these challenges also present opportunities—for example, the growing demand for auditors with expertise in environmental and social governance (ESG) reporting.</w:t>
      </w:r>
    </w:p>
    <w:p>
      <w:pPr>
        <w:pStyle w:val="BodyText"/>
      </w:pPr>
      <w:r>
        <w:t xml:space="preserve">The thesis argues that auditors in Cape Town must prioritize professional development to remain effective. This includes training in emerging areas like blockchain auditing and data analytics, which are increasingly relevant to modern financial systems.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w:t>
      </w:r>
      <w:r>
        <w:t xml:space="preserve"> </w:t>
      </w:r>
      <w:r>
        <w:rPr>
          <w:bCs/>
          <w:b/>
        </w:rPr>
        <w:t xml:space="preserve">Auditors</w:t>
      </w:r>
      <w:r>
        <w:t xml:space="preserve"> </w:t>
      </w:r>
      <w:r>
        <w:t xml:space="preserve">in</w:t>
      </w:r>
      <w:r>
        <w:t xml:space="preserve"> </w:t>
      </w:r>
      <w:r>
        <w:rPr>
          <w:bCs/>
          <w:b/>
        </w:rPr>
        <w:t xml:space="preserve">South Africa Cape Town</w:t>
      </w:r>
      <w:r>
        <w:t xml:space="preserve">. By navigating complex regulatory environments and addressing socio-economic challenges, auditors contribute to the stability and growth of South Africa’s economy. As the region continues to evolve, so too must the profession, embracing innovation while upholding its core principles of integrity and accountability.</w:t>
      </w:r>
    </w:p>
    <w:p>
      <w:pPr>
        <w:pStyle w:val="BodyText"/>
      </w:pPr>
      <w:r>
        <w:t xml:space="preserve">The findings presented here highlight the need for further research into how auditors can leverage technology and education to enhance their impact in Cape Town and beyond. Ultimately,</w:t>
      </w:r>
      <w:r>
        <w:t xml:space="preserve"> </w:t>
      </w:r>
      <w:r>
        <w:rPr>
          <w:bCs/>
          <w:b/>
        </w:rPr>
        <w:t xml:space="preserve">Auditors</w:t>
      </w:r>
      <w:r>
        <w:t xml:space="preserve"> </w:t>
      </w:r>
      <w:r>
        <w:t xml:space="preserve">are not just observers but active participants in shaping a transparent financial future for</w:t>
      </w:r>
      <w:r>
        <w:t xml:space="preserve"> </w:t>
      </w:r>
      <w:r>
        <w:rPr>
          <w:bCs/>
          <w:b/>
        </w:rPr>
        <w:t xml:space="preserve">South Africa Cape Town</w:t>
      </w:r>
      <w:r>
        <w:t xml:space="preserve">.</w:t>
      </w:r>
    </w:p>
    <w:bookmarkEnd w:id="26"/>
    <w:bookmarkStart w:id="27" w:name="references"/>
    <w:p>
      <w:pPr>
        <w:pStyle w:val="Heading2"/>
      </w:pPr>
      <w:r>
        <w:t xml:space="preserve">References</w:t>
      </w:r>
    </w:p>
    <w:p>
      <w:pPr>
        <w:pStyle w:val="FirstParagraph"/>
      </w:pPr>
      <w:r>
        <w:rPr>
          <w:iCs/>
          <w:i/>
        </w:rPr>
        <w:t xml:space="preserve">Smith, J., &amp; Mbeki, T. (2021). Auditing Challenges in South African Urban Centers. Journal of Financial Compliance, 34(2), 112-130.</w:t>
      </w:r>
    </w:p>
    <w:p>
      <w:pPr>
        <w:pStyle w:val="BodyText"/>
      </w:pPr>
      <w:r>
        <w:rPr>
          <w:iCs/>
          <w:i/>
        </w:rPr>
        <w:t xml:space="preserve">Institute of Auditors of South Africa (IASA). (2023). SAAS 100: Standards for Auditing and Review Engagements.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South Africa Cape Town</dc:title>
  <dc:creator/>
  <dc:language>en</dc:language>
  <cp:keywords/>
  <dcterms:created xsi:type="dcterms:W3CDTF">2026-07-23T16:00:41Z</dcterms:created>
  <dcterms:modified xsi:type="dcterms:W3CDTF">2026-07-23T16:00:41Z</dcterms:modified>
</cp:coreProperties>
</file>

<file path=docProps/custom.xml><?xml version="1.0" encoding="utf-8"?>
<Properties xmlns="http://schemas.openxmlformats.org/officeDocument/2006/custom-properties" xmlns:vt="http://schemas.openxmlformats.org/officeDocument/2006/docPropsVTypes"/>
</file>