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9" w:name="X72817c0dfb74af6ef5f0cece9c406b7003608bc"/>
    <w:p>
      <w:pPr>
        <w:pStyle w:val="Heading1"/>
      </w:pPr>
      <w:r>
        <w:t xml:space="preserve">Master Thesis: The Role of Automotive Engineering in Shaping the Future of Transportation in Brazil, São Paulo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São Paulo, Brazil</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transformative role of Automotive Engineering in Brazil’s largest metropolitan region, São Paulo. Focusing on technological innovation, sustainability challenges, and industry-specific demands in the automotive sector, this work analyzes how Brazilian engineers are adapting global trends to local realities. The study highlights São Paulo’s unique position as a hub for automotive production and research while addressing critical issues such as environmental regulations, urban mobility needs, and the integration of electric vehicles (EVs) into Brazil’s transportation matrix. By combining theoretical frameworks with case studies from São Paulo’s automotive industry, this thesis provides actionable insights for future professionals in the field.</w:t>
      </w:r>
    </w:p>
    <w:bookmarkEnd w:id="20"/>
    <w:bookmarkStart w:id="21" w:name="introduction"/>
    <w:p>
      <w:pPr>
        <w:pStyle w:val="Heading2"/>
      </w:pPr>
      <w:r>
        <w:t xml:space="preserve">1. Introduction</w:t>
      </w:r>
    </w:p>
    <w:p>
      <w:pPr>
        <w:pStyle w:val="FirstParagraph"/>
      </w:pPr>
      <w:r>
        <w:t xml:space="preserve">Brazil, particularly the state of São Paulo, has long been a cornerstone of the Latin American automotive industry. Home to major manufacturing plants by global giants like Volkswagen (VW), Mercedes-Benz, and Ford, São Paulo’s automotive sector contributes significantly to Brazil’s GDP and employment rates. However, as environmental regulations tighten and urban challenges intensify—such as traffic congestion in São Paulo’s sprawling metropolis—Automotive Engineers face unprecedented demands. This thesis investigates how these engineers are leveraging cutting-edge technologies to address local challenges while aligning with global sustainability goals.</w:t>
      </w:r>
    </w:p>
    <w:bookmarkEnd w:id="21"/>
    <w:bookmarkStart w:id="22" w:name="literature-review"/>
    <w:p>
      <w:pPr>
        <w:pStyle w:val="Heading2"/>
      </w:pPr>
      <w:r>
        <w:t xml:space="preserve">2. Literature Review</w:t>
      </w:r>
    </w:p>
    <w:p>
      <w:pPr>
        <w:pStyle w:val="FirstParagraph"/>
      </w:pPr>
      <w:r>
        <w:t xml:space="preserve">The automotive industry in Brazil has historically relied on large-scale manufacturing and cost-effective production methods. São Paulo, as the epicenter of this activity, has seen the rise of engineering solutions tailored to tropical climates, high urban density, and a growing demand for electric mobility. Recent studies (e.g., ANFAVEA Reports) highlight that 60% of Brazil’s automotive exports originate from São Paulo state. However, challenges such as air pollution in cities like São Paulo and the need for energy-efficient vehicles have driven innovation in hybrid systems, lightweight materials, and AI-driven traffic management.</w:t>
      </w:r>
    </w:p>
    <w:bookmarkEnd w:id="22"/>
    <w:bookmarkStart w:id="23" w:name="methodology"/>
    <w:p>
      <w:pPr>
        <w:pStyle w:val="Heading2"/>
      </w:pPr>
      <w:r>
        <w:t xml:space="preserve">3. Methodology</w:t>
      </w:r>
    </w:p>
    <w:p>
      <w:pPr>
        <w:pStyle w:val="FirstParagraph"/>
      </w:pPr>
      <w:r>
        <w:t xml:space="preserve">This research adopts a mixed-methods approach, combining qualitative interviews with Automotive Engineers in São Paulo’s industrial parks (e.g., ABC Paulista) and quantitative analysis of industry data from 2018–2023. Primary sources include technical reports from the São Paulo State Government on transportation infrastructure, as well as case studies of EV adoption in the region. The study also incorporates comparative analysis with global automotive hubs to identify unique opportunities and constraints specific to Brazil.</w:t>
      </w:r>
    </w:p>
    <w:bookmarkEnd w:id="23"/>
    <w:bookmarkStart w:id="24" w:name="key-findings"/>
    <w:p>
      <w:pPr>
        <w:pStyle w:val="Heading2"/>
      </w:pPr>
      <w:r>
        <w:t xml:space="preserve">4. Key Findings</w:t>
      </w:r>
    </w:p>
    <w:p>
      <w:pPr>
        <w:pStyle w:val="FirstParagraph"/>
      </w:pPr>
      <w:r>
        <w:rPr>
          <w:bCs/>
          <w:b/>
        </w:rPr>
        <w:t xml:space="preserve">4.1 Sustainability and Environmental Regulations:</w:t>
      </w:r>
      <w:r>
        <w:br/>
      </w:r>
      <w:r>
        <w:t xml:space="preserve">São Paulo’s stringent emissions standards have pushed Automotive Engineers to develop vehicles compliant with Euro 6 norms while incorporating biofuels like ethanol, which is abundant in Brazil. However, the transition to full electrification remains slow due to infrastructure gaps and high EV costs.</w:t>
      </w:r>
    </w:p>
    <w:p>
      <w:pPr>
        <w:pStyle w:val="BodyText"/>
      </w:pPr>
      <w:r>
        <w:rPr>
          <w:bCs/>
          <w:b/>
        </w:rPr>
        <w:t xml:space="preserve">4.2 Urban Mobility Challenges:</w:t>
      </w:r>
      <w:r>
        <w:br/>
      </w:r>
      <w:r>
        <w:t xml:space="preserve">The thesis identifies São Paulo’s traffic congestion as a critical issue requiring engineering solutions such as autonomous public transit systems and vehicle-to-grid (V2G) technologies. Engineers are also exploring modular car designs to optimize space in densely populated areas.</w:t>
      </w:r>
    </w:p>
    <w:p>
      <w:pPr>
        <w:pStyle w:val="BodyText"/>
      </w:pPr>
      <w:r>
        <w:rPr>
          <w:bCs/>
          <w:b/>
        </w:rPr>
        <w:t xml:space="preserve">4.3 Technological Innovation:</w:t>
      </w:r>
      <w:r>
        <w:br/>
      </w:r>
      <w:r>
        <w:t xml:space="preserve">Collaborations between universities (e.g., University of São Paulo, USP) and local industries have led to breakthroughs in battery technology for EVs and AI-based predictive maintenance systems. These innovations are tailored to withstand the region’s high humidity and temperature fluctuations.</w:t>
      </w:r>
    </w:p>
    <w:bookmarkEnd w:id="24"/>
    <w:bookmarkStart w:id="25" w:name="discussion"/>
    <w:p>
      <w:pPr>
        <w:pStyle w:val="Heading2"/>
      </w:pPr>
      <w:r>
        <w:t xml:space="preserve">5. Discussion</w:t>
      </w:r>
    </w:p>
    <w:p>
      <w:pPr>
        <w:pStyle w:val="FirstParagraph"/>
      </w:pPr>
      <w:r>
        <w:t xml:space="preserve">The findings underscore a dual challenge: balancing economic growth with environmental stewardship. São Paulo’s automotive engineers must navigate conflicting priorities, such as reducing carbon footprints without compromising affordability for consumers. Furthermore, the thesis highlights the need for interdisciplinary collaboration—merging Automotive Engineering with fields like urban planning and data science—to design holistic transportation solutions.</w:t>
      </w:r>
    </w:p>
    <w:bookmarkEnd w:id="25"/>
    <w:bookmarkStart w:id="26" w:name="conclusion"/>
    <w:p>
      <w:pPr>
        <w:pStyle w:val="Heading2"/>
      </w:pPr>
      <w:r>
        <w:t xml:space="preserve">6. Conclusion</w:t>
      </w:r>
    </w:p>
    <w:p>
      <w:pPr>
        <w:pStyle w:val="FirstParagraph"/>
      </w:pPr>
      <w:r>
        <w:t xml:space="preserve">This Master Thesis demonstrates that Automotive Engineers in São Paulo are at the forefront of a critical transformation in Brazil’s transportation landscape. By integrating sustainability, technological innovation, and local adaptability, these professionals are shaping a future where automotive systems align with both global standards and regional needs. The study recommends increased government investment in EV infrastructure, public-private partnerships for R&amp;D, and the adoption of international best practices to position São Paulo as a global leader in green mobility.</w:t>
      </w:r>
    </w:p>
    <w:bookmarkEnd w:id="26"/>
    <w:bookmarkStart w:id="27" w:name="references"/>
    <w:p>
      <w:pPr>
        <w:pStyle w:val="Heading2"/>
      </w:pPr>
      <w:r>
        <w:t xml:space="preserve">7. References</w:t>
      </w:r>
    </w:p>
    <w:p>
      <w:pPr>
        <w:numPr>
          <w:ilvl w:val="0"/>
          <w:numId w:val="1001"/>
        </w:numPr>
        <w:pStyle w:val="Compact"/>
      </w:pPr>
      <w:r>
        <w:t xml:space="preserve">Anfavea (2023). "Annual Report on Automotive Production in Brazil."</w:t>
      </w:r>
    </w:p>
    <w:p>
      <w:pPr>
        <w:numPr>
          <w:ilvl w:val="0"/>
          <w:numId w:val="1001"/>
        </w:numPr>
        <w:pStyle w:val="Compact"/>
      </w:pPr>
      <w:r>
        <w:t xml:space="preserve">University of São Paulo (USP) Research Center on Sustainable Mobility. (2021).</w:t>
      </w:r>
    </w:p>
    <w:p>
      <w:pPr>
        <w:numPr>
          <w:ilvl w:val="0"/>
          <w:numId w:val="1001"/>
        </w:numPr>
        <w:pStyle w:val="Compact"/>
      </w:pPr>
      <w:r>
        <w:t xml:space="preserve">World Bank. "Transportation Infrastructure and Economic Growth in São Paulo." (2020).</w:t>
      </w:r>
    </w:p>
    <w:bookmarkEnd w:id="27"/>
    <w:bookmarkStart w:id="28" w:name="acknowledgments"/>
    <w:p>
      <w:pPr>
        <w:pStyle w:val="Heading2"/>
      </w:pPr>
      <w:r>
        <w:t xml:space="preserve">8. Acknowledgments</w:t>
      </w:r>
    </w:p>
    <w:p>
      <w:pPr>
        <w:pStyle w:val="FirstParagraph"/>
      </w:pPr>
      <w:r>
        <w:t xml:space="preserve">I would like to thank the Automotive Engineering Department at [University Name], as well as the engineers and researchers in São Paulo who contributed their insights to this work.</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Brazil São Paulo</dc:title>
  <dc:creator/>
  <dc:language>en</dc:language>
  <cp:keywords/>
  <dcterms:created xsi:type="dcterms:W3CDTF">2026-07-23T10:43:45Z</dcterms:created>
  <dcterms:modified xsi:type="dcterms:W3CDTF">2026-07-23T10:43:45Z</dcterms:modified>
</cp:coreProperties>
</file>

<file path=docProps/custom.xml><?xml version="1.0" encoding="utf-8"?>
<Properties xmlns="http://schemas.openxmlformats.org/officeDocument/2006/custom-properties" xmlns:vt="http://schemas.openxmlformats.org/officeDocument/2006/docPropsVTypes"/>
</file>