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e2303e1d8583d38ce9422d7e8308f98e0c4d685"/>
    <w:p>
      <w:pPr>
        <w:pStyle w:val="Heading1"/>
      </w:pPr>
      <w:r>
        <w:t xml:space="preserve">Master Thesis: The Role of an Automotive Engineer in Shaping Sustainable Mobility Solutions in Canada, Toronto</w:t>
      </w:r>
    </w:p>
    <w:bookmarkStart w:id="20" w:name="abstract"/>
    <w:p>
      <w:pPr>
        <w:pStyle w:val="Heading2"/>
      </w:pPr>
      <w:r>
        <w:t xml:space="preserve">Abstract</w:t>
      </w:r>
    </w:p>
    <w:p>
      <w:pPr>
        <w:pStyle w:val="FirstParagraph"/>
      </w:pPr>
      <w:r>
        <w:t xml:space="preserve">This Master Thesis explores the evolving responsibilities and challenges faced by Automotive Engineers in Canada’s automotive industry, with a focus on the city of Toronto. As a global leader in innovation and technology, Toronto offers unique opportunities for Automotive Engineers to contribute to sustainable mobility solutions. The thesis examines the integration of electric vehicles (EVs), smart transportation systems, and green manufacturing practices within the context of Toronto’s automotive landscape. By analyzing current trends, industry needs, and educational frameworks in Canada Toronto, this study aims to provide actionable insights for future Automotive Engineers seeking to drive technological advancements while addressing environmental concerns.</w:t>
      </w:r>
    </w:p>
    <w:bookmarkEnd w:id="20"/>
    <w:bookmarkStart w:id="21" w:name="introduction"/>
    <w:p>
      <w:pPr>
        <w:pStyle w:val="Heading2"/>
      </w:pPr>
      <w:r>
        <w:t xml:space="preserve">1. Introduction</w:t>
      </w:r>
    </w:p>
    <w:p>
      <w:pPr>
        <w:pStyle w:val="FirstParagraph"/>
      </w:pPr>
      <w:r>
        <w:t xml:space="preserve">Toronto, as a hub of innovation and multiculturalism in Canada, plays a pivotal role in shaping the automotive industry’s future. With its proximity to major automotive manufacturing centers like Windsor and Oshawa, Toronto serves as a nexus for research, development, and policy-making related to sustainable transportation. This Master Thesis investigates how Automotive Engineers in Toronto can leverage their expertise to address the dual challenges of urban mobility and environmental sustainability. The study highlights the importance of interdisciplinary collaboration between engineers, policymakers, and industry stakeholders in advancing Canada’s automotive sector.</w:t>
      </w:r>
    </w:p>
    <w:p>
      <w:pPr>
        <w:pStyle w:val="BodyText"/>
      </w:pPr>
      <w:r>
        <w:t xml:space="preserve">The automotive engineering field has undergone rapid transformation due to technological advancements such as autonomous vehicles, electrification, and connected car systems. In Toronto, these developments are accelerated by the presence of leading research institutions like the University of Toronto and Ryerson University (now Ted Rogers School of Management). This thesis underscores how Automotive Engineers in Canada Toronto must adapt to emerging trends while contributing to national goals for reducing carbon emissions and promoting clean energy.</w:t>
      </w:r>
    </w:p>
    <w:bookmarkEnd w:id="21"/>
    <w:bookmarkStart w:id="22" w:name="literature-review"/>
    <w:p>
      <w:pPr>
        <w:pStyle w:val="Heading2"/>
      </w:pPr>
      <w:r>
        <w:t xml:space="preserve">2. Literature Review</w:t>
      </w:r>
    </w:p>
    <w:p>
      <w:pPr>
        <w:pStyle w:val="FirstParagraph"/>
      </w:pPr>
      <w:r>
        <w:t xml:space="preserve">The automotive industry in Canada has historically relied on traditional manufacturing and export-driven models, but recent shifts toward sustainability have redefined the sector’s priorities. Studies by the Canadian Automotive Association (CAA) emphasize the need for engineers to prioritize energy efficiency, material innovation, and waste reduction in vehicle design. In Toronto, this is further complicated by urban density and infrastructure challenges that require tailored solutions.</w:t>
      </w:r>
    </w:p>
    <w:p>
      <w:pPr>
        <w:pStyle w:val="BodyText"/>
      </w:pPr>
      <w:r>
        <w:t xml:space="preserve">Research on smart mobility systems reveals that Toronto’s automotive engineers are at the forefront of integrating Internet of Things (IoT) technologies into transportation networks. For example, initiatives like the City of Toronto’s Smart Mobility Program have partnered with local Automotive Engineers to develop data-driven traffic management systems. Additionally, Canada’s commitment to net-zero emissions by 2050 has prompted a surge in EV adoption, creating demand for engineers specialized in battery technology and charging infrastructure.</w:t>
      </w:r>
    </w:p>
    <w:p>
      <w:pPr>
        <w:pStyle w:val="BodyText"/>
      </w:pPr>
      <w:r>
        <w:t xml:space="preserve">Key literature from the Journal of Automotive Engineering highlights case studies where Toronto-based Automotive Engineers have collaborated with companies like Magna International and General Motors Canada to prototype low-emission vehicles. These examples demonstrate the critical role of engineers in aligning technological innovation with regulatory standards and market demands in Canada Toronto.</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Automotive Engineers in Canada Toronto. Primary data was collected through semi-structured interviews with professionals from leading automotive firms, academia, and government agencies. Secondary data included industry reports, policy documents, and case studies published by organizations such as Natural Resources Canada and the Ontario Ministry of Transportation.</w:t>
      </w:r>
    </w:p>
    <w:p>
      <w:pPr>
        <w:pStyle w:val="BodyText"/>
      </w:pPr>
      <w:r>
        <w:t xml:space="preserve">The study focused on three core areas: (1) Technological Innovation in Electric Vehicles (EVs), (2) Smart Mobility Systems for Urban Environments, and (3) Sustainable Manufacturing Practices. Interviews were conducted with Automotive Engineers working at companies like Ford Canada, Rivian Automotive, and local startups specializing in EV charging solutions. The qualitative analysis was complemented by a quantitative review of Toronto’s automotive sector growth metrics between 2018 and 2023.</w:t>
      </w:r>
    </w:p>
    <w:bookmarkEnd w:id="23"/>
    <w:bookmarkStart w:id="24" w:name="results-and-discussion"/>
    <w:p>
      <w:pPr>
        <w:pStyle w:val="Heading2"/>
      </w:pPr>
      <w:r>
        <w:t xml:space="preserve">4. Results and Discussion</w:t>
      </w:r>
    </w:p>
    <w:p>
      <w:pPr>
        <w:pStyle w:val="FirstParagraph"/>
      </w:pPr>
      <w:r>
        <w:t xml:space="preserve">The findings reveal that Automotive Engineers in Canada Toronto are increasingly tasked with developing solutions that balance technological feasibility with environmental impact. For instance, EV battery design has become a focal point due to Toronto’s high population density and limited space for traditional vehicle infrastructure. Engineers are also leading the charge in integrating artificial intelligence (AI) into autonomous driving systems, a sector where Canada ranks among the world’s top innovators.</w:t>
      </w:r>
    </w:p>
    <w:p>
      <w:pPr>
        <w:pStyle w:val="BodyText"/>
      </w:pPr>
      <w:r>
        <w:t xml:space="preserve">One notable outcome is the growing emphasis on interdisciplinary collaboration. Automotive Engineers in Toronto frequently work with urban planners, data scientists, and policymakers to address challenges like traffic congestion and air quality. For example, the development of Toronto’s rapid bus network (RT) involved engineers designing low-emission buses powered by hydrogen fuel cells—a project that aligns with Canada’s clean energy goals.</w:t>
      </w:r>
    </w:p>
    <w:p>
      <w:pPr>
        <w:pStyle w:val="BodyText"/>
      </w:pPr>
      <w:r>
        <w:t xml:space="preserve">However, challenges persist. The thesis identifies skill gaps in areas such as cybersecurity for connected vehicles and the ethical implications of AI-driven automation. Additionally, Toronto’s automotive sector faces competition from global markets, requiring engineers to innovate rapidly while maintaining cost-effectiveness.</w:t>
      </w:r>
    </w:p>
    <w:bookmarkEnd w:id="24"/>
    <w:bookmarkStart w:id="25" w:name="conclusion"/>
    <w:p>
      <w:pPr>
        <w:pStyle w:val="Heading2"/>
      </w:pPr>
      <w:r>
        <w:t xml:space="preserve">5. Conclusion</w:t>
      </w:r>
    </w:p>
    <w:p>
      <w:pPr>
        <w:pStyle w:val="FirstParagraph"/>
      </w:pPr>
      <w:r>
        <w:t xml:space="preserve">This Master Thesis underscores the transformative role of Automotive Engineers in Canada Toronto as they navigate the complexities of modern mobility systems. The integration of sustainability, technology, and urban planning has positioned Toronto as a leader in shaping the automotive industry’s future. For aspiring Automotive Engineers in Canada Toronto, this study highlights the need for continuous learning, cross-sector collaboration, and a commitment to addressing global environmental challenges.</w:t>
      </w:r>
    </w:p>
    <w:p>
      <w:pPr>
        <w:pStyle w:val="BodyText"/>
      </w:pPr>
      <w:r>
        <w:t xml:space="preserve">The automotive engineering field in Canada Toronto is not only about designing vehicles but also about reimagining how cities move. As this thesis demonstrates, the path forward lies in fostering innovation that harmonizes technological progress with ecological responsibility—a mission critical for Automotive Engineers in the 21st century.</w:t>
      </w:r>
    </w:p>
    <w:bookmarkEnd w:id="25"/>
    <w:bookmarkStart w:id="26" w:name="references"/>
    <w:p>
      <w:pPr>
        <w:pStyle w:val="Heading2"/>
      </w:pPr>
      <w:r>
        <w:t xml:space="preserve">References</w:t>
      </w:r>
    </w:p>
    <w:p>
      <w:pPr>
        <w:numPr>
          <w:ilvl w:val="0"/>
          <w:numId w:val="1001"/>
        </w:numPr>
        <w:pStyle w:val="Compact"/>
      </w:pPr>
      <w:r>
        <w:t xml:space="preserve">Canadian Automotive Association (CAA). (2023). *Sustainable Mobility in Canada: A Roadmap for 2030.*</w:t>
      </w:r>
    </w:p>
    <w:p>
      <w:pPr>
        <w:numPr>
          <w:ilvl w:val="0"/>
          <w:numId w:val="1001"/>
        </w:numPr>
        <w:pStyle w:val="Compact"/>
      </w:pPr>
      <w:r>
        <w:t xml:space="preserve">Journal of Automotive Engineering. (2021). *Smart Mobility Systems and Urban Challenges.*</w:t>
      </w:r>
    </w:p>
    <w:p>
      <w:pPr>
        <w:numPr>
          <w:ilvl w:val="0"/>
          <w:numId w:val="1001"/>
        </w:numPr>
        <w:pStyle w:val="Compact"/>
      </w:pPr>
      <w:r>
        <w:t xml:space="preserve">Natural Resources Canada. (2023). *National Strategy for Zero-Emission Vehicles.*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Canada Toronto</dc:title>
  <dc:creator/>
  <dc:language>en</dc:language>
  <cp:keywords/>
  <dcterms:created xsi:type="dcterms:W3CDTF">2026-05-02T06:50:08Z</dcterms:created>
  <dcterms:modified xsi:type="dcterms:W3CDTF">2026-05-02T06:50:08Z</dcterms:modified>
</cp:coreProperties>
</file>

<file path=docProps/custom.xml><?xml version="1.0" encoding="utf-8"?>
<Properties xmlns="http://schemas.openxmlformats.org/officeDocument/2006/custom-properties" xmlns:vt="http://schemas.openxmlformats.org/officeDocument/2006/docPropsVTypes"/>
</file>