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b2ae17d05bdf63e90be68510bab16c5b27015cb"/>
    <w:p>
      <w:pPr>
        <w:pStyle w:val="Heading1"/>
      </w:pPr>
      <w:r>
        <w:t xml:space="preserve">Master Thesis: The Role of an Automotive Engineer in Shaping Sustainable Mobility Solutions for Canada Vancouver</w:t>
      </w:r>
    </w:p>
    <w:bookmarkStart w:id="20" w:name="abstract"/>
    <w:p>
      <w:pPr>
        <w:pStyle w:val="Heading2"/>
      </w:pPr>
      <w:r>
        <w:t xml:space="preserve">Abstract</w:t>
      </w:r>
    </w:p>
    <w:p>
      <w:pPr>
        <w:pStyle w:val="FirstParagraph"/>
      </w:pPr>
      <w:r>
        <w:t xml:space="preserve">This Master Thesis explores the evolving role of the</w:t>
      </w:r>
      <w:r>
        <w:t xml:space="preserve"> </w:t>
      </w:r>
      <w:r>
        <w:rPr>
          <w:bCs/>
          <w:b/>
        </w:rPr>
        <w:t xml:space="preserve">Automotive Engineer</w:t>
      </w:r>
      <w:r>
        <w:t xml:space="preserve"> </w:t>
      </w:r>
      <w:r>
        <w:t xml:space="preserve">in addressing the unique challenges and opportunities presented by urbanization, environmental sustainability, and technological innovation in</w:t>
      </w:r>
      <w:r>
        <w:t xml:space="preserve"> </w:t>
      </w:r>
      <w:r>
        <w:rPr>
          <w:bCs/>
          <w:b/>
        </w:rPr>
        <w:t xml:space="preserve">Canada Vancouver</w:t>
      </w:r>
      <w:r>
        <w:t xml:space="preserve">. With its growing population, commitment to green technology, and strategic location at the crossroads of North America’s transportation networks, Vancouver presents a dynamic environment for automotive engineering. This document analyzes current trends in electric vehicle (EV) adoption, autonomous driving technologies, and sustainable infrastructure development while emphasizing the critical contributions of</w:t>
      </w:r>
      <w:r>
        <w:t xml:space="preserve"> </w:t>
      </w:r>
      <w:r>
        <w:rPr>
          <w:bCs/>
          <w:b/>
        </w:rPr>
        <w:t xml:space="preserve">Automotive Engineers</w:t>
      </w:r>
      <w:r>
        <w:t xml:space="preserve"> </w:t>
      </w:r>
      <w:r>
        <w:t xml:space="preserve">in aligning these advancements with Canada’s national climate goals and local urban mobility needs.</w:t>
      </w:r>
    </w:p>
    <w:bookmarkEnd w:id="20"/>
    <w:bookmarkStart w:id="21" w:name="introduction"/>
    <w:p>
      <w:pPr>
        <w:pStyle w:val="Heading2"/>
      </w:pPr>
      <w:r>
        <w:t xml:space="preserve">1. Introduction</w:t>
      </w:r>
    </w:p>
    <w:p>
      <w:pPr>
        <w:pStyle w:val="FirstParagraph"/>
      </w:pPr>
      <w:r>
        <w:t xml:space="preserve">Vancouver, as a major city in British Columbia, has emerged as a global leader in sustainable urban development. The integration of automotive engineering principles into this context is essential to address the dual imperatives of reducing carbon emissions and enhancing transportation efficiency. This Master Thesis investigates how</w:t>
      </w:r>
      <w:r>
        <w:t xml:space="preserve"> </w:t>
      </w:r>
      <w:r>
        <w:rPr>
          <w:bCs/>
          <w:b/>
        </w:rPr>
        <w:t xml:space="preserve">Automotive Engineers</w:t>
      </w:r>
      <w:r>
        <w:t xml:space="preserve"> </w:t>
      </w:r>
      <w:r>
        <w:t xml:space="preserve">in Vancouver can leverage their expertise to design and implement innovative solutions tailored to the city’s unique geographical, regulatory, and cultural landscape. The study is framed within the broader context of Canada’s automotive industry, which faces both challenges (e.g., global supply chain disruptions) and opportunities (e.g., government incentives for EVs) in a rapidly changing market.</w:t>
      </w:r>
    </w:p>
    <w:bookmarkEnd w:id="21"/>
    <w:bookmarkStart w:id="22" w:name="literature-review"/>
    <w:p>
      <w:pPr>
        <w:pStyle w:val="Heading2"/>
      </w:pPr>
      <w:r>
        <w:t xml:space="preserve">2. Literature Review</w:t>
      </w:r>
    </w:p>
    <w:p>
      <w:pPr>
        <w:pStyle w:val="FirstParagraph"/>
      </w:pPr>
      <w:r>
        <w:t xml:space="preserve">The automotive engineering field has undergone a paradigm shift in recent years, driven by advancements in electrification, automation, and material science. In Canada, policies such as the Pan-Canadian Framework on Clean Growth and Climate Change have mandated a transition to low-carbon transportation systems (Government of Canada, 2023). Vancouver’s</w:t>
      </w:r>
      <w:r>
        <w:t xml:space="preserve"> </w:t>
      </w:r>
      <w:r>
        <w:rPr>
          <w:bCs/>
          <w:b/>
        </w:rPr>
        <w:t xml:space="preserve">Automotive Engineers</w:t>
      </w:r>
      <w:r>
        <w:t xml:space="preserve"> </w:t>
      </w:r>
      <w:r>
        <w:t xml:space="preserve">are uniquely positioned to contribute to this transformation by integrating renewable energy systems into vehicle design and optimizing public transit infrastructure. Research highlights the importance of interdisciplinary collaboration, as engineers must work alongside urban planners, policymakers, and environmental scientists to develop holistic solutions.</w:t>
      </w:r>
    </w:p>
    <w:bookmarkEnd w:id="22"/>
    <w:bookmarkStart w:id="23" w:name="Xb137b255fbfbe5e8e1b37394e9c233474a516c3"/>
    <w:p>
      <w:pPr>
        <w:pStyle w:val="Heading2"/>
      </w:pPr>
      <w:r>
        <w:t xml:space="preserve">3. Case Study: Vancouver’s Automotive Ecosystem</w:t>
      </w:r>
    </w:p>
    <w:p>
      <w:pPr>
        <w:pStyle w:val="FirstParagraph"/>
      </w:pPr>
      <w:r>
        <w:t xml:space="preserve">Vancouver’s automotive ecosystem is characterized by a blend of traditional manufacturing and cutting-edge innovation. Key players include local startups focused on EV battery technology and global automakers establishing R&amp;D centers in the region. The city’s commitment to hosting the 2010 Winter Olympics and its designation as a "Climate Action Leader" by the C40 Cities network have further solidified its reputation as a hub for sustainable transportation (City of Vancouver, 2023).</w:t>
      </w:r>
      <w:r>
        <w:t xml:space="preserve"> </w:t>
      </w:r>
      <w:r>
        <w:rPr>
          <w:bCs/>
          <w:b/>
        </w:rPr>
        <w:t xml:space="preserve">Automotive Engineers</w:t>
      </w:r>
      <w:r>
        <w:t xml:space="preserve"> </w:t>
      </w:r>
      <w:r>
        <w:t xml:space="preserve">in Vancouver are increasingly involved in projects such as:</w:t>
      </w:r>
    </w:p>
    <w:p>
      <w:pPr>
        <w:numPr>
          <w:ilvl w:val="0"/>
          <w:numId w:val="1001"/>
        </w:numPr>
        <w:pStyle w:val="Compact"/>
      </w:pPr>
      <w:r>
        <w:t xml:space="preserve">Designing zero-emission public transit systems (e.g., electric buses and light rail).</w:t>
      </w:r>
    </w:p>
    <w:p>
      <w:pPr>
        <w:numPr>
          <w:ilvl w:val="0"/>
          <w:numId w:val="1001"/>
        </w:numPr>
        <w:pStyle w:val="Compact"/>
      </w:pPr>
      <w:r>
        <w:t xml:space="preserve">Developing vehicle-to-grid (V2G) technologies to support renewable energy integration.</w:t>
      </w:r>
    </w:p>
    <w:p>
      <w:pPr>
        <w:numPr>
          <w:ilvl w:val="0"/>
          <w:numId w:val="1001"/>
        </w:numPr>
        <w:pStyle w:val="Compact"/>
      </w:pPr>
      <w:r>
        <w:t xml:space="preserve">Creating autonomous mobility solutions for dense urban environments.</w:t>
      </w:r>
    </w:p>
    <w:bookmarkEnd w:id="23"/>
    <w:bookmarkStart w:id="24" w:name="Xf60d67fd1e862616953f939e8d5229c81506e27"/>
    <w:p>
      <w:pPr>
        <w:pStyle w:val="Heading2"/>
      </w:pPr>
      <w:r>
        <w:t xml:space="preserve">4. Challenges and Opportunities in Canada’s Automotive Industry</w:t>
      </w:r>
    </w:p>
    <w:p>
      <w:pPr>
        <w:pStyle w:val="FirstParagraph"/>
      </w:pPr>
      <w:r>
        <w:t xml:space="preserve">The Canadian automotive sector faces several challenges, including reliance on global supply chains, a shortage of skilled labor, and the need to meet stringent emissions standards. However, Vancouver offers unique opportunities for</w:t>
      </w:r>
      <w:r>
        <w:t xml:space="preserve"> </w:t>
      </w:r>
      <w:r>
        <w:rPr>
          <w:bCs/>
          <w:b/>
        </w:rPr>
        <w:t xml:space="preserve">Automotive Engineers</w:t>
      </w:r>
      <w:r>
        <w:t xml:space="preserve"> </w:t>
      </w:r>
      <w:r>
        <w:t xml:space="preserve">to innovate within these constraints. For instance:</w:t>
      </w:r>
    </w:p>
    <w:p>
      <w:pPr>
        <w:numPr>
          <w:ilvl w:val="0"/>
          <w:numId w:val="1002"/>
        </w:numPr>
        <w:pStyle w:val="Compact"/>
      </w:pPr>
      <w:r>
        <w:rPr>
          <w:bCs/>
          <w:b/>
        </w:rPr>
        <w:t xml:space="preserve">Opportunity 1:</w:t>
      </w:r>
      <w:r>
        <w:t xml:space="preserve"> </w:t>
      </w:r>
      <w:r>
        <w:t xml:space="preserve">Government grants for EV infrastructure development (e.g., British Columbia’s CleanBC initiative).</w:t>
      </w:r>
    </w:p>
    <w:p>
      <w:pPr>
        <w:numPr>
          <w:ilvl w:val="0"/>
          <w:numId w:val="1002"/>
        </w:numPr>
        <w:pStyle w:val="Compact"/>
      </w:pPr>
      <w:r>
        <w:rPr>
          <w:bCs/>
          <w:b/>
        </w:rPr>
        <w:t xml:space="preserve">Opportunity 2:</w:t>
      </w:r>
      <w:r>
        <w:t xml:space="preserve"> </w:t>
      </w:r>
      <w:r>
        <w:t xml:space="preserve">Collaboration with Indigenous communities to incorporate traditional knowledge into sustainable transportation projects.</w:t>
      </w:r>
    </w:p>
    <w:p>
      <w:pPr>
        <w:numPr>
          <w:ilvl w:val="0"/>
          <w:numId w:val="1002"/>
        </w:numPr>
        <w:pStyle w:val="Compact"/>
      </w:pPr>
      <w:r>
        <w:rPr>
          <w:bCs/>
          <w:b/>
        </w:rPr>
        <w:t xml:space="preserve">Opportunity 3:</w:t>
      </w:r>
      <w:r>
        <w:t xml:space="preserve"> </w:t>
      </w:r>
      <w:r>
        <w:t xml:space="preserve">Leveraging Vancouver’s proximity to Asian markets for exporting EV technology.</w:t>
      </w:r>
    </w:p>
    <w:bookmarkEnd w:id="24"/>
    <w:bookmarkStart w:id="25" w:name="future-trends-and-recommendations"/>
    <w:p>
      <w:pPr>
        <w:pStyle w:val="Heading2"/>
      </w:pPr>
      <w:r>
        <w:t xml:space="preserve">5. Future Trends and Recommendations</w:t>
      </w:r>
    </w:p>
    <w:p>
      <w:pPr>
        <w:pStyle w:val="FirstParagraph"/>
      </w:pPr>
      <w:r>
        <w:t xml:space="preserve">The future of automotive engineering in Vancouver will be shaped by three key trends: decarbonization, digitalization, and democratization of mobility. To thrive in this environment,</w:t>
      </w:r>
      <w:r>
        <w:t xml:space="preserve"> </w:t>
      </w:r>
      <w:r>
        <w:rPr>
          <w:bCs/>
          <w:b/>
        </w:rPr>
        <w:t xml:space="preserve">Automotive Engineers</w:t>
      </w:r>
      <w:r>
        <w:t xml:space="preserve"> </w:t>
      </w:r>
      <w:r>
        <w:t xml:space="preserve">must:</w:t>
      </w:r>
    </w:p>
    <w:p>
      <w:pPr>
        <w:numPr>
          <w:ilvl w:val="0"/>
          <w:numId w:val="1003"/>
        </w:numPr>
        <w:pStyle w:val="Compact"/>
      </w:pPr>
      <w:r>
        <w:t xml:space="preserve">Specialize in EV battery technology and renewable energy systems.</w:t>
      </w:r>
    </w:p>
    <w:p>
      <w:pPr>
        <w:numPr>
          <w:ilvl w:val="0"/>
          <w:numId w:val="1003"/>
        </w:numPr>
        <w:pStyle w:val="Compact"/>
      </w:pPr>
      <w:r>
        <w:t xml:space="preserve">Adopt data-driven methodologies to optimize traffic flow and reduce congestion.</w:t>
      </w:r>
    </w:p>
    <w:p>
      <w:pPr>
        <w:numPr>
          <w:ilvl w:val="0"/>
          <w:numId w:val="1003"/>
        </w:numPr>
        <w:pStyle w:val="Compact"/>
      </w:pPr>
      <w:r>
        <w:t xml:space="preserve">Promote inclusive mobility solutions that serve marginalized communities in Vancouver’s diverse population.</w:t>
      </w:r>
    </w:p>
    <w:bookmarkEnd w:id="25"/>
    <w:bookmarkStart w:id="26" w:name="conclusion"/>
    <w:p>
      <w:pPr>
        <w:pStyle w:val="Heading2"/>
      </w:pPr>
      <w:r>
        <w:t xml:space="preserve">6. Conclusion</w:t>
      </w:r>
    </w:p>
    <w:p>
      <w:pPr>
        <w:pStyle w:val="FirstParagraph"/>
      </w:pPr>
      <w:r>
        <w:t xml:space="preserve">This Master Thesis underscores the critical role of</w:t>
      </w:r>
      <w:r>
        <w:t xml:space="preserve"> </w:t>
      </w:r>
      <w:r>
        <w:rPr>
          <w:bCs/>
          <w:b/>
        </w:rPr>
        <w:t xml:space="preserve">Automotive Engineers</w:t>
      </w:r>
      <w:r>
        <w:t xml:space="preserve"> </w:t>
      </w:r>
      <w:r>
        <w:t xml:space="preserve">in advancing sustainable transportation solutions for Canada Vancouver. By aligning technical expertise with the city’s environmental and social priorities, engineers can drive innovation that benefits both local communities and global climate goals. As Vancouver continues to grow as a center for automotive research and development, the contributions of</w:t>
      </w:r>
      <w:r>
        <w:t xml:space="preserve"> </w:t>
      </w:r>
      <w:r>
        <w:rPr>
          <w:bCs/>
          <w:b/>
        </w:rPr>
        <w:t xml:space="preserve">Automotive Engineers</w:t>
      </w:r>
      <w:r>
        <w:t xml:space="preserve"> </w:t>
      </w:r>
      <w:r>
        <w:t xml:space="preserve">will remain indispensable in shaping its future mobility landscape.</w:t>
      </w:r>
    </w:p>
    <w:bookmarkEnd w:id="26"/>
    <w:bookmarkStart w:id="27" w:name="references"/>
    <w:p>
      <w:pPr>
        <w:pStyle w:val="Heading2"/>
      </w:pPr>
      <w:r>
        <w:t xml:space="preserve">References</w:t>
      </w:r>
    </w:p>
    <w:p>
      <w:pPr>
        <w:numPr>
          <w:ilvl w:val="0"/>
          <w:numId w:val="1004"/>
        </w:numPr>
        <w:pStyle w:val="Compact"/>
      </w:pPr>
      <w:r>
        <w:t xml:space="preserve">Government of Canada. (2023). Pan-Canadian Framework on Clean Growth and Climate Change.</w:t>
      </w:r>
    </w:p>
    <w:p>
      <w:pPr>
        <w:numPr>
          <w:ilvl w:val="0"/>
          <w:numId w:val="1004"/>
        </w:numPr>
        <w:pStyle w:val="Compact"/>
      </w:pPr>
      <w:r>
        <w:t xml:space="preserve">City of Vancouver. (2023). Climate Action Plan 2030.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Canada Vancouver</dc:title>
  <dc:creator/>
  <dc:language>en</dc:language>
  <cp:keywords/>
  <dcterms:created xsi:type="dcterms:W3CDTF">2026-07-18T21:49:54Z</dcterms:created>
  <dcterms:modified xsi:type="dcterms:W3CDTF">2026-07-18T21:49:54Z</dcterms:modified>
</cp:coreProperties>
</file>

<file path=docProps/custom.xml><?xml version="1.0" encoding="utf-8"?>
<Properties xmlns="http://schemas.openxmlformats.org/officeDocument/2006/custom-properties" xmlns:vt="http://schemas.openxmlformats.org/officeDocument/2006/docPropsVTypes"/>
</file>