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0408e5dee5c2714d1dc832b6f61a3a8f10a1b6c"/>
    <w:p>
      <w:pPr>
        <w:pStyle w:val="Heading1"/>
      </w:pPr>
      <w:r>
        <w:t xml:space="preserve">Master Thesis: The Role of an Automotive Engineer in Shaping Sustainable Mobility Solutions for Chile Santiago</w:t>
      </w:r>
    </w:p>
    <w:bookmarkStart w:id="20" w:name="abstract"/>
    <w:p>
      <w:pPr>
        <w:pStyle w:val="Heading2"/>
      </w:pPr>
      <w:r>
        <w:t xml:space="preserve">Abstract</w:t>
      </w:r>
    </w:p>
    <w:p>
      <w:pPr>
        <w:pStyle w:val="FirstParagraph"/>
      </w:pPr>
      <w:r>
        <w:t xml:space="preserve">This Master Thesis explores the critical role of an Automotive Engineer in addressing the unique challenges and opportunities facing Chile's capital city, Santiago. As urbanization accelerates and environmental concerns grow, Santiago stands at a pivotal moment in its transportation evolution. This research investigates how automotive engineers can leverage innovation, policy frameworks, and local resources to drive sustainable mobility solutions tailored to Santiago’s geographical, economic, and cultural context. Through case studies of existing projects and an analysis of emerging technologies such as electric vehicles (EVs) and smart traffic systems, the thesis aims to provide actionable insights for automotive professionals operating in Chile’s dynamic market.</w:t>
      </w:r>
    </w:p>
    <w:bookmarkEnd w:id="20"/>
    <w:bookmarkStart w:id="21" w:name="introduction"/>
    <w:p>
      <w:pPr>
        <w:pStyle w:val="Heading2"/>
      </w:pPr>
      <w:r>
        <w:t xml:space="preserve">Introduction</w:t>
      </w:r>
    </w:p>
    <w:p>
      <w:pPr>
        <w:pStyle w:val="FirstParagraph"/>
      </w:pPr>
      <w:r>
        <w:t xml:space="preserve">Santiago, the capital of Chile, is a hub of economic activity and technological advancement. However, its rapid urban expansion has led to significant challenges in transportation infrastructure, including traffic congestion, air pollution, and inadequate public transit integration. As an Automotive Engineer in Santiago, professionals are tasked with balancing innovation with the region’s socio-economic constraints while aligning with national sustainability goals such as Chile’s commitment to carbon neutrality by 2050. This thesis examines how automotive engineers can contribute to transforming Santiago into a model of sustainable urban mobility through interdisciplinary collaboration, policy advocacy, and cutting-edge engineering practices.</w:t>
      </w:r>
    </w:p>
    <w:bookmarkEnd w:id="21"/>
    <w:bookmarkStart w:id="22" w:name="background-and-context"/>
    <w:p>
      <w:pPr>
        <w:pStyle w:val="Heading2"/>
      </w:pPr>
      <w:r>
        <w:t xml:space="preserve">Background and Context</w:t>
      </w:r>
    </w:p>
    <w:p>
      <w:pPr>
        <w:pStyle w:val="FirstParagraph"/>
      </w:pPr>
      <w:r>
        <w:t xml:space="preserve">Chile’s automotive industry is one of the largest in Latin America, with Santiago serving as its epicenter. The city hosts major automotive manufacturers, research institutions, and startups focused on electric vehicles (EVs), autonomous driving technologies, and alternative fuels. However, Santiago’s topography—characterized by the Andes Mountains to the east and the Pacific Ocean to the west—poses unique challenges for transportation planning. Additionally, socio-economic disparities in access to public transit and vehicle ownership further complicate efforts to reduce emissions and improve mobility equity.</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Santiago’s transportation infrastructure from an automotive engineering perspective.</w:t>
      </w:r>
    </w:p>
    <w:p>
      <w:pPr>
        <w:numPr>
          <w:ilvl w:val="0"/>
          <w:numId w:val="1001"/>
        </w:numPr>
        <w:pStyle w:val="Compact"/>
      </w:pPr>
      <w:r>
        <w:t xml:space="preserve">To evaluate the feasibility of implementing EV charging networks, hydrogen fuel cells, and smart traffic management systems in Santiago.</w:t>
      </w:r>
    </w:p>
    <w:p>
      <w:pPr>
        <w:numPr>
          <w:ilvl w:val="0"/>
          <w:numId w:val="1001"/>
        </w:numPr>
        <w:pStyle w:val="Compact"/>
      </w:pPr>
      <w:r>
        <w:t xml:space="preserve">To identify policy gaps and opportunities for collaboration between automotive engineers, local governments, and private stakeholders in Chile.</w:t>
      </w:r>
    </w:p>
    <w:p>
      <w:pPr>
        <w:numPr>
          <w:ilvl w:val="0"/>
          <w:numId w:val="1001"/>
        </w:numPr>
        <w:pStyle w:val="Compact"/>
      </w:pPr>
      <w:r>
        <w:t xml:space="preserve">To propose a framework for integrating sustainable mobility solutions into Santiago’s urban planning strategies.</w:t>
      </w:r>
    </w:p>
    <w:bookmarkEnd w:id="23"/>
    <w:bookmarkStart w:id="24"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sources include Chilean Ministry of Transport reports, environmental impact assessments from Santiago’s Metropolitan Region (RMSC), and interviews with automotive engineers and urban planners in Santiago. Secondary data is drawn from academic publications, industry white papers, and international best practices in sustainable transportation.</w:t>
      </w:r>
    </w:p>
    <w:p>
      <w:pPr>
        <w:pStyle w:val="BodyText"/>
      </w:pPr>
      <w:r>
        <w:t xml:space="preserve">Key focus areas include:</w:t>
      </w:r>
    </w:p>
    <w:p>
      <w:pPr>
        <w:numPr>
          <w:ilvl w:val="0"/>
          <w:numId w:val="1002"/>
        </w:numPr>
        <w:pStyle w:val="Compact"/>
      </w:pPr>
      <w:r>
        <w:t xml:space="preserve">EV Infrastructure:** An assessment of Santiago’s current EV charging network density, user adoption rates, and barriers to scalability.</w:t>
      </w:r>
    </w:p>
    <w:p>
      <w:pPr>
        <w:numPr>
          <w:ilvl w:val="0"/>
          <w:numId w:val="1002"/>
        </w:numPr>
        <w:pStyle w:val="Compact"/>
      </w:pPr>
      <w:r>
        <w:t xml:space="preserve">Public Transit Integration:** A review of initiatives like the Metro de Santiago’s expansion projects and the role of automotive engineers in designing interoperable systems (e.g., battery-electric buses).</w:t>
      </w:r>
    </w:p>
    <w:p>
      <w:pPr>
        <w:numPr>
          <w:ilvl w:val="0"/>
          <w:numId w:val="1002"/>
        </w:numPr>
        <w:pStyle w:val="Compact"/>
      </w:pPr>
      <w:r>
        <w:t xml:space="preserve">Smart Mobility Technologies:** An exploration of AI-driven traffic optimization systems and their potential to reduce congestion in Santiago’s narrow streets.</w:t>
      </w:r>
    </w:p>
    <w:bookmarkEnd w:id="24"/>
    <w:bookmarkStart w:id="25" w:name="findings-and-discussion"/>
    <w:p>
      <w:pPr>
        <w:pStyle w:val="Heading2"/>
      </w:pPr>
      <w:r>
        <w:t xml:space="preserve">Findings and Discussion</w:t>
      </w:r>
    </w:p>
    <w:p>
      <w:pPr>
        <w:pStyle w:val="FirstParagraph"/>
      </w:pPr>
      <w:r>
        <w:t xml:space="preserve">The analysis reveals that while Santiago has made strides in adopting EVs, the lack of a comprehensive charging infrastructure remains a critical barrier. Automotive engineers in Chile must prioritize partnerships with local governments to incentivize private investment in charging stations, particularly in underserved neighborhoods. Additionally, Santiago’s reliance on fossil fuel-powered public transit underscores the need for automotive engineers to pioneer cost-effective transitions to zero-emission fleets.</w:t>
      </w:r>
    </w:p>
    <w:p>
      <w:pPr>
        <w:pStyle w:val="BodyText"/>
      </w:pPr>
      <w:r>
        <w:t xml:space="preserve">Case studies of successful projects, such as the deployment of electric buses in the Valparaíso Metro and Chile’s national EV tax incentives, demonstrate that policy support is essential for scaling sustainable solutions. However, these examples also highlight gaps in technical expertise among local engineers regarding hydrogen fuel cell technologies and advanced battery management systems.</w:t>
      </w:r>
    </w:p>
    <w:bookmarkEnd w:id="25"/>
    <w:bookmarkStart w:id="26" w:name="X62a4995b64fa38cc5d994b0bca3437294049ced"/>
    <w:p>
      <w:pPr>
        <w:pStyle w:val="Heading2"/>
      </w:pPr>
      <w:r>
        <w:t xml:space="preserve">Challenges for Automotive Engineers in Santiago</w:t>
      </w:r>
    </w:p>
    <w:p>
      <w:pPr>
        <w:pStyle w:val="FirstParagraph"/>
      </w:pPr>
      <w:r>
        <w:t xml:space="preserve">Automotive engineers in Santiago face unique hurdles, including:</w:t>
      </w:r>
    </w:p>
    <w:p>
      <w:pPr>
        <w:numPr>
          <w:ilvl w:val="0"/>
          <w:numId w:val="1003"/>
        </w:numPr>
        <w:pStyle w:val="Compact"/>
      </w:pPr>
      <w:r>
        <w:t xml:space="preserve">Economic Constraints:** Limited funding for R&amp;D initiatives in public sector projects.</w:t>
      </w:r>
    </w:p>
    <w:p>
      <w:pPr>
        <w:numPr>
          <w:ilvl w:val="0"/>
          <w:numId w:val="1003"/>
        </w:numPr>
        <w:pStyle w:val="Compact"/>
      </w:pPr>
      <w:r>
        <w:t xml:space="preserve">Geographic Limitations:** The need to adapt transportation solutions to Santiago’s hilly terrain and limited land availability.</w:t>
      </w:r>
    </w:p>
    <w:p>
      <w:pPr>
        <w:numPr>
          <w:ilvl w:val="0"/>
          <w:numId w:val="1003"/>
        </w:numPr>
        <w:pStyle w:val="Compact"/>
      </w:pPr>
      <w:r>
        <w:t xml:space="preserve">Cultural Resistance:** Public skepticism toward new technologies like autonomous vehicles and EVs due to lack of awareness.</w:t>
      </w:r>
    </w:p>
    <w:bookmarkEnd w:id="26"/>
    <w:bookmarkStart w:id="27" w:name="recommendations"/>
    <w:p>
      <w:pPr>
        <w:pStyle w:val="Heading2"/>
      </w:pPr>
      <w:r>
        <w:t xml:space="preserve">Recommendations</w:t>
      </w:r>
    </w:p>
    <w:p>
      <w:pPr>
        <w:pStyle w:val="FirstParagraph"/>
      </w:pPr>
      <w:r>
        <w:t xml:space="preserve">To address these challenges, the thesis proposes the following strategies:</w:t>
      </w:r>
    </w:p>
    <w:p>
      <w:pPr>
        <w:numPr>
          <w:ilvl w:val="0"/>
          <w:numId w:val="1004"/>
        </w:numPr>
        <w:pStyle w:val="Compact"/>
      </w:pPr>
      <w:r>
        <w:t xml:space="preserve">Establish a national center for automotive engineering innovation in Santiago, focused on sustainable mobility R&amp;D.</w:t>
      </w:r>
    </w:p>
    <w:p>
      <w:pPr>
        <w:numPr>
          <w:ilvl w:val="0"/>
          <w:numId w:val="1004"/>
        </w:numPr>
        <w:pStyle w:val="Compact"/>
      </w:pPr>
      <w:r>
        <w:t xml:space="preserve">Collaborate with universities like Universidad de Chile and Universidad Técnica Federico Santa María to train engineers in emerging technologies.</w:t>
      </w:r>
    </w:p>
    <w:p>
      <w:pPr>
        <w:numPr>
          <w:ilvl w:val="0"/>
          <w:numId w:val="1004"/>
        </w:numPr>
        <w:pStyle w:val="Compact"/>
      </w:pPr>
      <w:r>
        <w:t xml:space="preserve">Pilot programs for low-emission zones in Santiago’s central districts to test EV infrastructure and public transit integration models.</w:t>
      </w:r>
    </w:p>
    <w:bookmarkEnd w:id="27"/>
    <w:bookmarkStart w:id="28" w:name="conclusion"/>
    <w:p>
      <w:pPr>
        <w:pStyle w:val="Heading2"/>
      </w:pPr>
      <w:r>
        <w:t xml:space="preserve">Conclusion</w:t>
      </w:r>
    </w:p>
    <w:p>
      <w:pPr>
        <w:pStyle w:val="FirstParagraph"/>
      </w:pPr>
      <w:r>
        <w:t xml:space="preserve">This Master Thesis underscores the transformative potential of automotive engineering in shaping a sustainable future for Santiago. By leveraging Chile’s commitment to innovation and environmental stewardship, automotive engineers can play a pivotal role in redefining urban mobility. The proposed framework not only addresses Santiago’s immediate transportation challenges but also positions Chile as a leader in Latin America’s green transition.</w:t>
      </w:r>
    </w:p>
    <w:bookmarkEnd w:id="28"/>
    <w:bookmarkStart w:id="29" w:name="references"/>
    <w:p>
      <w:pPr>
        <w:pStyle w:val="Heading2"/>
      </w:pPr>
      <w:r>
        <w:t xml:space="preserve">References</w:t>
      </w:r>
    </w:p>
    <w:p>
      <w:pPr>
        <w:pStyle w:val="FirstParagraph"/>
      </w:pPr>
      <w:r>
        <w:rPr>
          <w:iCs/>
          <w:i/>
        </w:rPr>
        <w:t xml:space="preserve">Chile Ministry of Transport (2023). "Santiago Mobility Strategy 2030."</w:t>
      </w:r>
      <w:r>
        <w:br/>
      </w:r>
      <w:r>
        <w:rPr>
          <w:iCs/>
          <w:i/>
        </w:rPr>
        <w:t xml:space="preserve">Romero, M. &amp; Pérez, L. (2021). "Electric Vehicle Adoption in Latin America: A Case Study of Santiago." Journal of Sustainable Transportation.</w:t>
      </w:r>
      <w:r>
        <w:br/>
      </w:r>
      <w:r>
        <w:rPr>
          <w:iCs/>
          <w:i/>
        </w:rPr>
        <w:t xml:space="preserve">World Bank (2022). "Urban Mobility and Air Quality in Santiago: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Chile Santiago</dc:title>
  <dc:creator/>
  <dc:language>en</dc:language>
  <cp:keywords/>
  <dcterms:created xsi:type="dcterms:W3CDTF">2026-07-21T16:14:00Z</dcterms:created>
  <dcterms:modified xsi:type="dcterms:W3CDTF">2026-07-21T16:14:00Z</dcterms:modified>
</cp:coreProperties>
</file>

<file path=docProps/custom.xml><?xml version="1.0" encoding="utf-8"?>
<Properties xmlns="http://schemas.openxmlformats.org/officeDocument/2006/custom-properties" xmlns:vt="http://schemas.openxmlformats.org/officeDocument/2006/docPropsVTypes"/>
</file>