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8246d6f78cf4c12782974c8fe1cbfb0997a81ec"/>
    <w:p>
      <w:pPr>
        <w:pStyle w:val="Heading1"/>
      </w:pPr>
      <w:r>
        <w:t xml:space="preserve">Master Thesis: The Role of Automotive Engineers in Sustainable Development in Ethiopia Addis Ababa</w:t>
      </w:r>
    </w:p>
    <w:bookmarkStart w:id="20" w:name="abstract"/>
    <w:p>
      <w:pPr>
        <w:pStyle w:val="Heading2"/>
      </w:pPr>
      <w:r>
        <w:t xml:space="preserve">Abstract</w:t>
      </w:r>
    </w:p>
    <w:p>
      <w:pPr>
        <w:pStyle w:val="FirstParagraph"/>
      </w:pPr>
      <w:r>
        <w:t xml:space="preserve">This Master Thesis explores the critical role of Automotive Engineers in addressing the evolving challenges and opportunities within Ethiopia’s automotive sector, with a focus on Addis Ababa. As Ethiopia’s capital and economic hub, Addis Ababa is experiencing rapid urbanization and industrial growth, creating a pressing need for skilled professionals in automotive engineering. The thesis examines the current state of the automotive industry in Ethiopia, identifies gaps in infrastructure and technology, and proposes strategies for Automotive Engineers to contribute to sustainable development. By integrating technical expertise with local context, this study aims to highlight how Automotive Engineers can drive innovation and economic growth in Addis Ababa.</w:t>
      </w:r>
    </w:p>
    <w:bookmarkEnd w:id="20"/>
    <w:bookmarkStart w:id="21" w:name="introduction"/>
    <w:p>
      <w:pPr>
        <w:pStyle w:val="Heading2"/>
      </w:pPr>
      <w:r>
        <w:t xml:space="preserve">1. Introduction</w:t>
      </w:r>
    </w:p>
    <w:p>
      <w:pPr>
        <w:pStyle w:val="FirstParagraph"/>
      </w:pPr>
      <w:r>
        <w:t xml:space="preserve">Ethiopia has emerged as one of Africa’s fastest-growing economies, with Addis Ababa serving as the epicenter of political, economic, and technological advancements. However, the country’s automotive industry remains underdeveloped compared to global standards. This Master Thesis investigates how Automotive Engineers can play a pivotal role in transforming Ethiopia’s transport and manufacturing sectors, particularly in Addis Ababa. The study addresses the following questions: (1) What are the key challenges facing the automotive industry in Ethiopia? (2) How can Automotive Engineers contribute to overcoming these challenges? (3) What opportunities exist for innovation and growth in Addis Ababa?</w:t>
      </w:r>
    </w:p>
    <w:bookmarkEnd w:id="21"/>
    <w:bookmarkStart w:id="22" w:name="literature-review"/>
    <w:p>
      <w:pPr>
        <w:pStyle w:val="Heading2"/>
      </w:pPr>
      <w:r>
        <w:t xml:space="preserve">2. Literature Review</w:t>
      </w:r>
    </w:p>
    <w:p>
      <w:pPr>
        <w:pStyle w:val="FirstParagraph"/>
      </w:pPr>
      <w:r>
        <w:t xml:space="preserve">The automotive sector is a cornerstone of modern economies, driving mobility, trade, and industrial development. In Ethiopia, however, the sector is constrained by limited infrastructure, a reliance on imported vehicles and parts, and a shortage of trained professionals. Research by the Ethiopian Institute of Agricultural Research (EIA) highlights that over 90% of automotive components in Ethiopia are imported from neighboring countries such as Kenya and Sudan. This dependency not only increases costs but also limits the potential for local manufacturing.</w:t>
      </w:r>
    </w:p>
    <w:p>
      <w:pPr>
        <w:pStyle w:val="BodyText"/>
      </w:pPr>
      <w:r>
        <w:t xml:space="preserve">Studies on global best practices, such as those conducted by the International Energy Agency (IEA), emphasize the importance of integrating sustainable technologies like electric vehicles (EVs) and hybrid systems to reduce carbon footprints. In this context, Automotive Engineers in Ethiopia Addis Ababa are uniquely positioned to bridge gaps between local needs and international standards. Their expertise can catalyze innovation in areas such as vehicle maintenance, emissions reduction, and the adoption of green technologies.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research techniques to analyze the role of Automotive Engineers in Ethiopia Addis Ababa. Data was collected through (1) interviews with 20 professionals in the automotive sector, including engineers, policymakers, and industry stakeholders; (2) surveys distributed to 150 students at Addis Ababa University’s College of Engineering; and (3) a case study of three automotive workshops in Addis Ababa.</w:t>
      </w:r>
    </w:p>
    <w:p>
      <w:pPr>
        <w:pStyle w:val="BodyText"/>
      </w:pPr>
      <w:r>
        <w:t xml:space="preserve">Qualitative data was analyzed using thematic coding to identify patterns in challenges faced by Automotive Engineers, while quantitative data from surveys was processed using statistical tools such as SPSS. The case study provided insights into practical applications of engineering solutions within the local context.</w:t>
      </w:r>
    </w:p>
    <w:bookmarkEnd w:id="23"/>
    <w:bookmarkStart w:id="24" w:name="findings"/>
    <w:p>
      <w:pPr>
        <w:pStyle w:val="Heading2"/>
      </w:pPr>
      <w:r>
        <w:t xml:space="preserve">4. Findings</w:t>
      </w:r>
    </w:p>
    <w:p>
      <w:pPr>
        <w:pStyle w:val="FirstParagraph"/>
      </w:pPr>
      <w:r>
        <w:t xml:space="preserve">The research revealed several key findings: (1) Ethiopia’s automotive industry lacks a cohesive policy framework to support local manufacturing, resulting in limited opportunities for Automotive Engineers to engage in innovation. (2) Over 70% of surveyed engineers reported insufficient access to modern tools and training programs tailored to Addis Ababa’s infrastructure needs. (3) There is a growing demand for expertise in alternative energy vehicles, yet educational institutions have not yet integrated EV technologies into their curricula.</w:t>
      </w:r>
    </w:p>
    <w:p>
      <w:pPr>
        <w:pStyle w:val="BodyText"/>
      </w:pPr>
      <w:r>
        <w:t xml:space="preserve">Notably, the case study highlighted that workshops in Addis Ababa are struggling with outdated equipment and a lack of standardized maintenance protocols. This underscores the urgent need for Automotive Engineers to collaborate with policymakers and academia to establish training programs and update industry standards.</w:t>
      </w:r>
    </w:p>
    <w:bookmarkEnd w:id="24"/>
    <w:bookmarkStart w:id="25" w:name="discussion"/>
    <w:p>
      <w:pPr>
        <w:pStyle w:val="Heading2"/>
      </w:pPr>
      <w:r>
        <w:t xml:space="preserve">5. Discussion</w:t>
      </w:r>
    </w:p>
    <w:p>
      <w:pPr>
        <w:pStyle w:val="FirstParagraph"/>
      </w:pPr>
      <w:r>
        <w:t xml:space="preserve">The findings align with broader trends in developing economies, where automotive engineers must navigate complex challenges such as technological gaps and resource limitations. In Ethiopia Addis Ababa, the role of Automotive Engineers extends beyond technical problem-solving to include advocacy for sustainable practices and policy reform. For instance, integrating electric vehicle infrastructure into urban planning could significantly reduce air pollution in Addis Ababa’s congested streets.</w:t>
      </w:r>
    </w:p>
    <w:p>
      <w:pPr>
        <w:pStyle w:val="BodyText"/>
      </w:pPr>
      <w:r>
        <w:t xml:space="preserve">Furthermore, the study suggests that partnerships between universities and industry stakeholders could address the shortage of skilled engineers. By offering specialized courses in areas like EV engineering, emissions control, and smart mobility systems, institutions such as Addis Ababa University can prepare graduates to meet the region’s needs.</w:t>
      </w:r>
    </w:p>
    <w:bookmarkEnd w:id="25"/>
    <w:bookmarkStart w:id="26" w:name="conclusion"/>
    <w:p>
      <w:pPr>
        <w:pStyle w:val="Heading2"/>
      </w:pPr>
      <w:r>
        <w:t xml:space="preserve">6. Conclusion</w:t>
      </w:r>
    </w:p>
    <w:p>
      <w:pPr>
        <w:pStyle w:val="FirstParagraph"/>
      </w:pPr>
      <w:r>
        <w:t xml:space="preserve">This Master Thesis underscores the indispensable role of Automotive Engineers in Ethiopia Addis Ababa as catalysts for sustainable development. By addressing challenges related to infrastructure, education, and innovation, these professionals can drive economic growth while promoting environmental stewardship. The research highlights the need for collaborative efforts between government, academia, and industry to build a resilient automotive sector capable of supporting Ethiopia’s aspirations.</w:t>
      </w:r>
    </w:p>
    <w:p>
      <w:pPr>
        <w:pStyle w:val="BodyText"/>
      </w:pPr>
      <w:r>
        <w:t xml:space="preserve">As Addis Ababa continues to grow as a regional hub, the contributions of Automotive Engineers will be pivotal in shaping a future defined by technological advancement and sustainable mobility.</w:t>
      </w:r>
    </w:p>
    <w:bookmarkEnd w:id="26"/>
    <w:bookmarkStart w:id="27" w:name="references"/>
    <w:p>
      <w:pPr>
        <w:pStyle w:val="Heading2"/>
      </w:pPr>
      <w:r>
        <w:t xml:space="preserve">References</w:t>
      </w:r>
    </w:p>
    <w:p>
      <w:pPr>
        <w:numPr>
          <w:ilvl w:val="0"/>
          <w:numId w:val="1001"/>
        </w:numPr>
        <w:pStyle w:val="Compact"/>
      </w:pPr>
      <w:r>
        <w:t xml:space="preserve">EIA (Ethiopian Institute of Agricultural Research). (2023). *Automotive Industry Report: Ethiopia.*</w:t>
      </w:r>
    </w:p>
    <w:p>
      <w:pPr>
        <w:numPr>
          <w:ilvl w:val="0"/>
          <w:numId w:val="1001"/>
        </w:numPr>
        <w:pStyle w:val="Compact"/>
      </w:pPr>
      <w:r>
        <w:t xml:space="preserve">IEA (International Energy Agency). (2024). *Global EV Outlook 2024.*</w:t>
      </w:r>
    </w:p>
    <w:p>
      <w:pPr>
        <w:numPr>
          <w:ilvl w:val="0"/>
          <w:numId w:val="1001"/>
        </w:numPr>
        <w:pStyle w:val="Compact"/>
      </w:pPr>
      <w:r>
        <w:t xml:space="preserve">Addis Ababa University. (2023). *College of Engineering Annual Review.*</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Automotive Engineers in Addis Ababa.</w:t>
      </w:r>
    </w:p>
    <w:p>
      <w:pPr>
        <w:pStyle w:val="BodyText"/>
      </w:pPr>
      <w:r>
        <w:rPr>
          <w:bCs/>
          <w:b/>
        </w:rPr>
        <w:t xml:space="preserve">Appendix B:</w:t>
      </w:r>
      <w:r>
        <w:t xml:space="preserve"> </w:t>
      </w:r>
      <w:r>
        <w:t xml:space="preserve">Interview Transcripts with Industry Stakeholders.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Ethiopia Addis Ababa</dc:title>
  <dc:creator/>
  <dc:language>en</dc:language>
  <cp:keywords/>
  <dcterms:created xsi:type="dcterms:W3CDTF">2026-07-21T16:15:59Z</dcterms:created>
  <dcterms:modified xsi:type="dcterms:W3CDTF">2026-07-21T16:15:59Z</dcterms:modified>
</cp:coreProperties>
</file>

<file path=docProps/custom.xml><?xml version="1.0" encoding="utf-8"?>
<Properties xmlns="http://schemas.openxmlformats.org/officeDocument/2006/custom-properties" xmlns:vt="http://schemas.openxmlformats.org/officeDocument/2006/docPropsVTypes"/>
</file>