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5364dfd2e59b79532cff4379777810e4c4d1327"/>
    <w:p>
      <w:pPr>
        <w:pStyle w:val="Heading1"/>
      </w:pPr>
      <w:r>
        <w:t xml:space="preserve">Master Thesis: Advancing Automotive Engineering Innovations in India, Bangalore</w:t>
      </w:r>
    </w:p>
    <w:bookmarkStart w:id="20" w:name="abstract"/>
    <w:p>
      <w:pPr>
        <w:pStyle w:val="Heading2"/>
      </w:pPr>
      <w:r>
        <w:t xml:space="preserve">Abstract</w:t>
      </w:r>
    </w:p>
    <w:p>
      <w:pPr>
        <w:pStyle w:val="FirstParagraph"/>
      </w:pPr>
      <w:r>
        <w:t xml:space="preserve">This Master Thesis explores the evolving role of an Automotive Engineer in the context of India's rapidly growing automotive industry, with a focused analysis on Bangalore. As a hub for technological innovation and manufacturing, Bangalore presents unique challenges and opportunities for automotive engineers. This document examines key areas such as electric vehicle (EV) integration, autonomous driving technologies, sustainable manufacturing practices, and the impact of policy frameworks in India. The study emphasizes the need for automotive engineers to adapt to global trends while addressing regional demands in a city like Bangalore.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critical center for automotive engineering and innovation. With a growing population, increasing urbanization, and government initiatives like the National Electric Mobility Mission Plan (NEMMP), the automotive sector in Bangalore is undergoing a transformative phase. As an Automotive Engineer in this region, one must navigate both global trends and localized challenges such as infrastructure constraints, environmental sustainability goals, and consumer behavior shifts. This thesis aims to provide a comprehensive analysis of how an Automotive Engineer can contribute to shaping the future of transportation in India while aligning with the specific needs of Bangalore.</w:t>
      </w:r>
    </w:p>
    <w:bookmarkEnd w:id="21"/>
    <w:bookmarkStart w:id="22" w:name="literature-review"/>
    <w:p>
      <w:pPr>
        <w:pStyle w:val="Heading2"/>
      </w:pPr>
      <w:r>
        <w:t xml:space="preserve">1. Literature Review</w:t>
      </w:r>
    </w:p>
    <w:p>
      <w:pPr>
        <w:pStyle w:val="FirstParagraph"/>
      </w:pPr>
      <w:r>
        <w:t xml:space="preserve">The automotive industry in India has historically been dominated by traditional internal combustion engines (ICEs). However, recent years have seen a surge in interest for electric vehicles and hybrid technologies, driven by concerns over air pollution and energy security. Studies indicate that Bangalore's urban landscape, characterized by heavy traffic congestion and limited road space, necessitates the adoption of compact EVs and smart mobility solutions. Additionally, the proliferation of startups in Bangalore has led to increased R&amp;D investment in areas like autonomous vehicles, IoT-integrated systems, and advanced driver-assistance systems (ADAS). This section reviews existing literature on these topics to contextualize the role of an Automotive Engineer in addressing such challenges.</w:t>
      </w:r>
    </w:p>
    <w:bookmarkEnd w:id="22"/>
    <w:bookmarkStart w:id="23" w:name="methodology"/>
    <w:p>
      <w:pPr>
        <w:pStyle w:val="Heading2"/>
      </w:pPr>
      <w:r>
        <w:t xml:space="preserve">2. Methodology</w:t>
      </w:r>
    </w:p>
    <w:p>
      <w:pPr>
        <w:pStyle w:val="FirstParagraph"/>
      </w:pPr>
      <w:r>
        <w:t xml:space="preserve">This Master Thesis employs a mixed-methods approach to analyze the role of an Automotive Engineer in Bangalore. Data is collected through primary and secondary sources, including interviews with automotive professionals, case studies of leading manufacturers (e.g., Tata Motors, Mahindra &amp; Mahindra), and government publications. Key performance indicators (KPIs) such as EV adoption rates, R&amp;D investment trends, and policy compliance are evaluated to assess the effectiveness of current strategies. The study also incorporates simulations using CAD software to model potential solutions for traffic management in Bangalore.</w:t>
      </w:r>
    </w:p>
    <w:bookmarkEnd w:id="23"/>
    <w:bookmarkStart w:id="24" w:name="Xe0f3a5cd16190b8259efc4c077ae4be2db21664"/>
    <w:p>
      <w:pPr>
        <w:pStyle w:val="Heading2"/>
      </w:pPr>
      <w:r>
        <w:t xml:space="preserve">3. Case Study: Electric Vehicle Integration in Bangalore</w:t>
      </w:r>
    </w:p>
    <w:p>
      <w:pPr>
        <w:pStyle w:val="FirstParagraph"/>
      </w:pPr>
      <w:r>
        <w:t xml:space="preserve">Bangalore's push for EV adoption has created new opportunities and challenges for Automotive Engineers. For instance, the city's lack of charging infrastructure poses a barrier to widespread EV usage. This case study examines how Automotive Engineers can design solutions such as rapid-charging networks, battery-swapping stations, and grid-connected renewable energy systems. It also highlights the importance of collaboration between engineers, policymakers, and private stakeholders to overcome these hurdles.</w:t>
      </w:r>
    </w:p>
    <w:bookmarkEnd w:id="24"/>
    <w:bookmarkStart w:id="25" w:name="sustainable-manufacturing-practices"/>
    <w:p>
      <w:pPr>
        <w:pStyle w:val="Heading2"/>
      </w:pPr>
      <w:r>
        <w:t xml:space="preserve">4. Sustainable Manufacturing Practices</w:t>
      </w:r>
    </w:p>
    <w:p>
      <w:pPr>
        <w:pStyle w:val="FirstParagraph"/>
      </w:pPr>
      <w:r>
        <w:t xml:space="preserve">As an Automotive Engineer in India's manufacturing sector, sustainability is a core concern. Bangalore-based companies are increasingly adopting green manufacturing techniques to reduce carbon footprints and comply with environmental regulations. This section discusses innovations such as lightweight materials, energy-efficient production lines, and waste reduction strategies. It also emphasizes the role of an Automotive Engineer in integrating circular economy principles into vehicle design.</w:t>
      </w:r>
    </w:p>
    <w:bookmarkEnd w:id="25"/>
    <w:bookmarkStart w:id="26" w:name="autonomous-driving-technologies"/>
    <w:p>
      <w:pPr>
        <w:pStyle w:val="Heading2"/>
      </w:pPr>
      <w:r>
        <w:t xml:space="preserve">5. Autonomous Driving Technologies</w:t>
      </w:r>
    </w:p>
    <w:p>
      <w:pPr>
        <w:pStyle w:val="FirstParagraph"/>
      </w:pPr>
      <w:r>
        <w:t xml:space="preserve">Bangalore's tech-savvy population and infrastructure make it a testing ground for autonomous driving technologies. This chapter explores the development of self-driving systems, including sensor integration, AI algorithms, and safety protocols. The study highlights how Automotive Engineers in Bangalore are leveraging the city's ecosystem of startups and research institutions to accelerate innovation in this field.</w:t>
      </w:r>
    </w:p>
    <w:bookmarkEnd w:id="26"/>
    <w:bookmarkStart w:id="27" w:name="policy-and-regulatory-framework"/>
    <w:p>
      <w:pPr>
        <w:pStyle w:val="Heading2"/>
      </w:pPr>
      <w:r>
        <w:t xml:space="preserve">6. Policy and Regulatory Framework</w:t>
      </w:r>
    </w:p>
    <w:p>
      <w:pPr>
        <w:pStyle w:val="FirstParagraph"/>
      </w:pPr>
      <w:r>
        <w:t xml:space="preserve">The Indian government's policies on emissions standards (BS-VI), EV incentives, and smart city initiatives significantly influence automotive engineering practices. This section analyzes the impact of these policies on Bangalore's industry, with a focus on how Automotive Engineers can align their projects with regulatory requirements. It also addresses gaps in enforcement and opportunities for policy advocacy by engineers.</w:t>
      </w:r>
    </w:p>
    <w:bookmarkEnd w:id="27"/>
    <w:bookmarkStart w:id="28" w:name="challenges-and-opportunities"/>
    <w:p>
      <w:pPr>
        <w:pStyle w:val="Heading2"/>
      </w:pPr>
      <w:r>
        <w:t xml:space="preserve">7. Challenges and Opportunities</w:t>
      </w:r>
    </w:p>
    <w:p>
      <w:pPr>
        <w:pStyle w:val="FirstParagraph"/>
      </w:pPr>
      <w:r>
        <w:t xml:space="preserve">Despite its potential, Bangalore faces challenges such as supply chain bottlenecks, skilled labor shortages, and competition from global players. However, the city's vibrant tech ecosystem offers opportunities for collaboration with AI developers, IoT experts, and data scientists. Automotive Engineers in Bangalore must innovate to address these challenges while capitalizing on regional advantages like access to venture capital and a skilled workforce.</w:t>
      </w:r>
    </w:p>
    <w:bookmarkEnd w:id="28"/>
    <w:bookmarkStart w:id="29" w:name="conclusion"/>
    <w:p>
      <w:pPr>
        <w:pStyle w:val="Heading2"/>
      </w:pPr>
      <w:r>
        <w:t xml:space="preserve">Conclusion</w:t>
      </w:r>
    </w:p>
    <w:p>
      <w:pPr>
        <w:pStyle w:val="FirstParagraph"/>
      </w:pPr>
      <w:r>
        <w:t xml:space="preserve">In conclusion, the role of an Automotive Engineer in India's Bangalore is pivotal to shaping the future of transportation. By embracing technologies like EVs, autonomous systems, and sustainable practices, engineers can contribute to reducing urban pollution, enhancing mobility efficiency, and fostering economic growth. This Master Thesis underscores the importance of adapting global engineering principles to local contexts and highlights the transformative potential of Bangalore as a hub for automotive innovation in India.</w:t>
      </w:r>
    </w:p>
    <w:bookmarkEnd w:id="29"/>
    <w:bookmarkStart w:id="30" w:name="references"/>
    <w:p>
      <w:pPr>
        <w:pStyle w:val="Heading2"/>
      </w:pPr>
      <w:r>
        <w:t xml:space="preserve">References</w:t>
      </w:r>
    </w:p>
    <w:p>
      <w:pPr>
        <w:pStyle w:val="FirstParagraph"/>
      </w:pPr>
      <w:r>
        <w:rPr>
          <w:iCs/>
          <w:i/>
        </w:rPr>
        <w:t xml:space="preserve">[Include references to academic papers, government reports, industry publications, and technical manuals related to automotive engineering in India. Example: Ministry of Road Transport &amp; Highways (India), "National Electric Mobility Mission Plan 2020," 2019; IEEE Transactions on Intelligent Transportation Systems, "Autonomous Vehicle Technologies for Urban Mobility,"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India Bangalore</dc:title>
  <dc:creator/>
  <dc:language>en</dc:language>
  <cp:keywords/>
  <dcterms:created xsi:type="dcterms:W3CDTF">2026-07-21T17:25:01Z</dcterms:created>
  <dcterms:modified xsi:type="dcterms:W3CDTF">2026-07-21T17:25:01Z</dcterms:modified>
</cp:coreProperties>
</file>

<file path=docProps/custom.xml><?xml version="1.0" encoding="utf-8"?>
<Properties xmlns="http://schemas.openxmlformats.org/officeDocument/2006/custom-properties" xmlns:vt="http://schemas.openxmlformats.org/officeDocument/2006/docPropsVTypes"/>
</file>