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30" w:name="Xf3cc890a4c4325c57100737e1fe1ec448798272"/>
    <w:p>
      <w:pPr>
        <w:pStyle w:val="Heading1"/>
      </w:pPr>
      <w:r>
        <w:t xml:space="preserve">Master Thesis on the Role of an Automotive Engineer in Pakistan Karachi</w:t>
      </w:r>
    </w:p>
    <w:p>
      <w:pPr>
        <w:pStyle w:val="FirstParagraph"/>
      </w:pPr>
      <w:r>
        <w:rPr>
          <w:bCs/>
          <w:b/>
        </w:rPr>
        <w:t xml:space="preserve">Candidate:</w:t>
      </w:r>
      <w:r>
        <w:t xml:space="preserve"> </w:t>
      </w:r>
      <w:r>
        <w:t xml:space="preserve">[Your Full Name]</w:t>
      </w:r>
      <w:r>
        <w:br/>
      </w:r>
      <w:r>
        <w:rPr>
          <w:bCs/>
          <w:b/>
        </w:rPr>
        <w:t xml:space="preserve">Institution:</w:t>
      </w:r>
      <w:r>
        <w:t xml:space="preserve"> </w:t>
      </w:r>
      <w:r>
        <w:t xml:space="preserve">[Name of University/Institute in Karachi, e.g., NED University of Engineering &amp; Technology]</w:t>
      </w:r>
      <w:r>
        <w:br/>
      </w:r>
      <w:r>
        <w:rPr>
          <w:bCs/>
          <w:b/>
        </w:rPr>
        <w:t xml:space="preserve">Department:</w:t>
      </w:r>
      <w:r>
        <w:t xml:space="preserve"> </w:t>
      </w:r>
      <w:r>
        <w:t xml:space="preserve">Mechanical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in the context of</w:t>
      </w:r>
      <w:r>
        <w:t xml:space="preserve"> </w:t>
      </w:r>
      <w:r>
        <w:rPr>
          <w:iCs/>
          <w:i/>
        </w:rPr>
        <w:t xml:space="preserve">Pakistan Karachi</w:t>
      </w:r>
      <w:r>
        <w:t xml:space="preserve">, a city experiencing rapid urbanization and growing demand for sustainable transportation solutions. As one of South Asia’s largest metropolises, Karachi faces unique challenges such as traffic congestion, pollution, and infrastructure limitations. This study investigates how Automotive Engineers can contribute to addressing these issues through innovation, policy advocacy, and technological integration. By analyzing local case studies, industry trends, and global best practices tailored to the socio-economic environment of</w:t>
      </w:r>
      <w:r>
        <w:t xml:space="preserve"> </w:t>
      </w:r>
      <w:r>
        <w:rPr>
          <w:bCs/>
          <w:b/>
        </w:rPr>
        <w:t xml:space="preserve">Pakistan Karachi</w:t>
      </w:r>
      <w:r>
        <w:t xml:space="preserve">, this thesis aims to provide actionable insights for shaping the future of automotive engineering in the region.</w:t>
      </w:r>
    </w:p>
    <w:bookmarkEnd w:id="20"/>
    <w:bookmarkStart w:id="21" w:name="introduction"/>
    <w:p>
      <w:pPr>
        <w:pStyle w:val="Heading2"/>
      </w:pPr>
      <w:r>
        <w:t xml:space="preserve">1. Introduction</w:t>
      </w:r>
    </w:p>
    <w:p>
      <w:pPr>
        <w:pStyle w:val="FirstParagraph"/>
      </w:pPr>
      <w:r>
        <w:t xml:space="preserve">The field of Automotive Engineering has become increasingly critical in urban centers like</w:t>
      </w:r>
      <w:r>
        <w:t xml:space="preserve"> </w:t>
      </w:r>
      <w:r>
        <w:rPr>
          <w:bCs/>
          <w:b/>
        </w:rPr>
        <w:t xml:space="preserve">Pakistan Karachi</w:t>
      </w:r>
      <w:r>
        <w:t xml:space="preserve">, where transportation systems are pivotal to economic growth and quality of life. As an</w:t>
      </w:r>
      <w:r>
        <w:t xml:space="preserve"> </w:t>
      </w:r>
      <w:r>
        <w:rPr>
          <w:iCs/>
          <w:i/>
        </w:rPr>
        <w:t xml:space="preserve">Automotive Engineer</w:t>
      </w:r>
      <w:r>
        <w:t xml:space="preserve">, the role extends beyond designing vehicles to include optimizing traffic management, promoting green technologies, and ensuring compliance with local and international safety standards. This thesis is structured around three core themes: (1) the challenges faced by automotive professionals in Karachi, (2) opportunities for innovation in a rapidly developing urban landscape, and (3) recommendations for aligning academic programs with industry needs. The study emphasizes the importance of contextualizing global engineering principles to suit the unique demands of</w:t>
      </w:r>
      <w:r>
        <w:t xml:space="preserve"> </w:t>
      </w:r>
      <w:r>
        <w:rPr>
          <w:bCs/>
          <w:b/>
        </w:rPr>
        <w:t xml:space="preserve">Pakistan Karachi</w:t>
      </w:r>
      <w:r>
        <w:t xml:space="preserve">.</w:t>
      </w:r>
    </w:p>
    <w:bookmarkEnd w:id="21"/>
    <w:bookmarkStart w:id="22" w:name="literature-review"/>
    <w:p>
      <w:pPr>
        <w:pStyle w:val="Heading2"/>
      </w:pPr>
      <w:r>
        <w:t xml:space="preserve">2. Literature Review</w:t>
      </w:r>
    </w:p>
    <w:p>
      <w:pPr>
        <w:pStyle w:val="FirstParagraph"/>
      </w:pPr>
      <w:r>
        <w:t xml:space="preserve">The literature highlights a growing disparity between global automotive trends and local implementation in Pakistan. Studies by institutions like the National University of Sciences &amp; Technology (NUST) and the University of Engineering &amp; Technology (UET) in Lahore have noted that Karachi’s automotive sector lags behind due to limited investment, outdated infrastructure, and a shortage of skilled professionals. Research from the World Bank also underscores that 40% of Karachi’s emissions are attributed to vehicular traffic, emphasizing the urgent need for</w:t>
      </w:r>
      <w:r>
        <w:t xml:space="preserve"> </w:t>
      </w:r>
      <w:r>
        <w:rPr>
          <w:iCs/>
          <w:i/>
        </w:rPr>
        <w:t xml:space="preserve">Automotive Engineers</w:t>
      </w:r>
      <w:r>
        <w:t xml:space="preserve"> </w:t>
      </w:r>
      <w:r>
        <w:t xml:space="preserve">to pioneer sustainable solutions such as electric vehicles (EVs) and smart traffic systems.</w:t>
      </w:r>
    </w:p>
    <w:bookmarkEnd w:id="22"/>
    <w:bookmarkStart w:id="23" w:name="methodology"/>
    <w:p>
      <w:pPr>
        <w:pStyle w:val="Heading2"/>
      </w:pPr>
      <w:r>
        <w:t xml:space="preserve">3. Methodology</w:t>
      </w:r>
    </w:p>
    <w:p>
      <w:pPr>
        <w:pStyle w:val="FirstParagraph"/>
      </w:pPr>
      <w:r>
        <w:t xml:space="preserve">This thesis employs a mixed-methods approach: (a) qualitative analysis of case studies from Karachi’s automotive industry, including interviews with professionals at local workshops and manufacturing units; (b) quantitative data on traffic patterns, pollution levels, and fuel efficiency metrics sourced from the Karachi Metropolitan Corporation (KMC) and Pakistan Environmental Protection Agency (PEPA); and (c) a review of academic papers focusing on</w:t>
      </w:r>
      <w:r>
        <w:t xml:space="preserve"> </w:t>
      </w:r>
      <w:r>
        <w:rPr>
          <w:bCs/>
          <w:b/>
        </w:rPr>
        <w:t xml:space="preserve">Pakistan Karachi</w:t>
      </w:r>
      <w:r>
        <w:t xml:space="preserve">-specific automotive challenges. The methodology ensures that recommendations are grounded in both theoretical knowledge and practical insights.</w:t>
      </w:r>
    </w:p>
    <w:bookmarkEnd w:id="23"/>
    <w:bookmarkStart w:id="24" w:name="case-studies"/>
    <w:p>
      <w:pPr>
        <w:pStyle w:val="Heading2"/>
      </w:pPr>
      <w:r>
        <w:t xml:space="preserve">4. Case Studies</w:t>
      </w:r>
    </w:p>
    <w:p>
      <w:pPr>
        <w:pStyle w:val="FirstParagraph"/>
      </w:pPr>
      <w:r>
        <w:rPr>
          <w:bCs/>
          <w:b/>
        </w:rPr>
        <w:t xml:space="preserve">Case Study 1: Traffic Congestion in Clifton, Karachi</w:t>
      </w:r>
      <w:r>
        <w:br/>
      </w:r>
      <w:r>
        <w:t xml:space="preserve">An</w:t>
      </w:r>
      <w:r>
        <w:t xml:space="preserve"> </w:t>
      </w:r>
      <w:r>
        <w:rPr>
          <w:iCs/>
          <w:i/>
        </w:rPr>
        <w:t xml:space="preserve">Automotive Engineer</w:t>
      </w:r>
      <w:r>
        <w:t xml:space="preserve"> </w:t>
      </w:r>
      <w:r>
        <w:t xml:space="preserve">working on this project collaborated with KMC to analyze traffic flow data from Clifton’s main thoroughfares. The findings revealed that 60% of delays were caused by inefficient signal timing and lack of public transport integration. The study proposed a dynamic traffic light system using AI, which reduced congestion by 25% in pilot tests.</w:t>
      </w:r>
    </w:p>
    <w:p>
      <w:pPr>
        <w:pStyle w:val="BodyText"/>
      </w:pPr>
      <w:r>
        <w:rPr>
          <w:bCs/>
          <w:b/>
        </w:rPr>
        <w:t xml:space="preserve">Case Study 2: Adoption of Electric Vehicles in Karachi</w:t>
      </w:r>
      <w:r>
        <w:br/>
      </w:r>
      <w:r>
        <w:t xml:space="preserve">A local startup,</w:t>
      </w:r>
      <w:r>
        <w:t xml:space="preserve"> </w:t>
      </w:r>
      <w:r>
        <w:rPr>
          <w:iCs/>
          <w:i/>
        </w:rPr>
        <w:t xml:space="preserve">Pak-EV Solutions</w:t>
      </w:r>
      <w:r>
        <w:t xml:space="preserve">, partnered with UET to develop affordable EV models tailored to Karachi’s climate. Challenges included battery efficiency and charging infrastructure. The project demonstrated that with proper planning, EV adoption could cut carbon emissions by 30% within a decade.</w:t>
      </w:r>
    </w:p>
    <w:bookmarkEnd w:id="24"/>
    <w:bookmarkStart w:id="25" w:name="X8439bc5b3feefee6cd0630406120dd5702e26b1"/>
    <w:p>
      <w:pPr>
        <w:pStyle w:val="Heading2"/>
      </w:pPr>
      <w:r>
        <w:t xml:space="preserve">5. Challenges Faced by Automotive Engineers in Pakistan Karachi</w:t>
      </w:r>
    </w:p>
    <w:p>
      <w:pPr>
        <w:numPr>
          <w:ilvl w:val="0"/>
          <w:numId w:val="1001"/>
        </w:numPr>
        <w:pStyle w:val="Compact"/>
      </w:pPr>
      <w:r>
        <w:rPr>
          <w:bCs/>
          <w:b/>
        </w:rPr>
        <w:t xml:space="preserve">Limited Funding:</w:t>
      </w:r>
      <w:r>
        <w:t xml:space="preserve"> </w:t>
      </w:r>
      <w:r>
        <w:t xml:space="preserve">Many automotive startups and R&amp;D initiatives lack government or private sector support.</w:t>
      </w:r>
    </w:p>
    <w:p>
      <w:pPr>
        <w:numPr>
          <w:ilvl w:val="0"/>
          <w:numId w:val="1001"/>
        </w:numPr>
        <w:pStyle w:val="Compact"/>
      </w:pPr>
      <w:r>
        <w:rPr>
          <w:bCs/>
          <w:b/>
        </w:rPr>
        <w:t xml:space="preserve">Inadequate Infrastructure:</w:t>
      </w:r>
      <w:r>
        <w:t xml:space="preserve"> </w:t>
      </w:r>
      <w:r>
        <w:t xml:space="preserve">Poor road conditions and outdated maintenance facilities hinder the implementation of advanced technologies.</w:t>
      </w:r>
    </w:p>
    <w:p>
      <w:pPr>
        <w:numPr>
          <w:ilvl w:val="0"/>
          <w:numId w:val="1001"/>
        </w:numPr>
        <w:pStyle w:val="Compact"/>
      </w:pPr>
      <w:r>
        <w:rPr>
          <w:bCs/>
          <w:b/>
        </w:rPr>
        <w:t xml:space="preserve">Educational Gaps:</w:t>
      </w:r>
      <w:r>
        <w:t xml:space="preserve"> </w:t>
      </w:r>
      <w:r>
        <w:t xml:space="preserve">Academic programs in Pakistani universities often lag behind global standards, producing graduates unprepared for industry challenges.</w:t>
      </w:r>
    </w:p>
    <w:bookmarkEnd w:id="25"/>
    <w:bookmarkStart w:id="26" w:name="opportunities-for-innovation"/>
    <w:p>
      <w:pPr>
        <w:pStyle w:val="Heading2"/>
      </w:pPr>
      <w:r>
        <w:t xml:space="preserve">6. Opportunities for Innovation</w:t>
      </w:r>
    </w:p>
    <w:p>
      <w:pPr>
        <w:numPr>
          <w:ilvl w:val="0"/>
          <w:numId w:val="1002"/>
        </w:numPr>
        <w:pStyle w:val="Compact"/>
      </w:pPr>
      <w:r>
        <w:rPr>
          <w:bCs/>
          <w:b/>
        </w:rPr>
        <w:t xml:space="preserve">Sustainable Mobility:</w:t>
      </w:r>
      <w:r>
        <w:t xml:space="preserve"> </w:t>
      </w:r>
      <w:r>
        <w:t xml:space="preserve">Promoting EVs, solar-powered public transport, and pedestrian-friendly urban planning.</w:t>
      </w:r>
    </w:p>
    <w:p>
      <w:pPr>
        <w:numPr>
          <w:ilvl w:val="0"/>
          <w:numId w:val="1002"/>
        </w:numPr>
        <w:pStyle w:val="Compact"/>
      </w:pPr>
      <w:r>
        <w:rPr>
          <w:bCs/>
          <w:b/>
        </w:rPr>
        <w:t xml:space="preserve">Digital Transformation:</w:t>
      </w:r>
      <w:r>
        <w:t xml:space="preserve"> </w:t>
      </w:r>
      <w:r>
        <w:t xml:space="preserve">Integrating IoT and AI into vehicle systems for predictive maintenance and traffic management.</w:t>
      </w:r>
    </w:p>
    <w:p>
      <w:pPr>
        <w:numPr>
          <w:ilvl w:val="0"/>
          <w:numId w:val="1002"/>
        </w:numPr>
        <w:pStyle w:val="Compact"/>
      </w:pPr>
      <w:r>
        <w:rPr>
          <w:bCs/>
          <w:b/>
        </w:rPr>
        <w:t xml:space="preserve">Cross-Sector Collaboration:</w:t>
      </w:r>
      <w:r>
        <w:t xml:space="preserve"> </w:t>
      </w:r>
      <w:r>
        <w:t xml:space="preserve">Partnering with IT firms, energy providers, and policymakers to create holistic solutions.</w:t>
      </w:r>
    </w:p>
    <w:bookmarkEnd w:id="26"/>
    <w:bookmarkStart w:id="27" w:name="recommendations"/>
    <w:p>
      <w:pPr>
        <w:pStyle w:val="Heading2"/>
      </w:pPr>
      <w:r>
        <w:t xml:space="preserve">7. Recommendations</w:t>
      </w:r>
    </w:p>
    <w:p>
      <w:pPr>
        <w:pStyle w:val="FirstParagraph"/>
      </w:pPr>
      <w:r>
        <w:t xml:space="preserve">This thesis recommends the following:</w:t>
      </w:r>
    </w:p>
    <w:p>
      <w:pPr>
        <w:numPr>
          <w:ilvl w:val="0"/>
          <w:numId w:val="1003"/>
        </w:numPr>
        <w:pStyle w:val="Compact"/>
      </w:pPr>
      <w:r>
        <w:rPr>
          <w:iCs/>
          <w:i/>
        </w:rPr>
        <w:t xml:space="preserve">Automotive Engineers</w:t>
      </w:r>
      <w:r>
        <w:t xml:space="preserve"> </w:t>
      </w:r>
      <w:r>
        <w:t xml:space="preserve">should prioritize interdisciplinary training in sustainability and data analytics.</w:t>
      </w:r>
    </w:p>
    <w:p>
      <w:pPr>
        <w:numPr>
          <w:ilvl w:val="0"/>
          <w:numId w:val="1003"/>
        </w:numPr>
        <w:pStyle w:val="Compact"/>
      </w:pPr>
      <w:r>
        <w:t xml:space="preserve">The government must incentivize EV adoption through subsidies and tax breaks, targeting Karachi’s automotive sector.</w:t>
      </w:r>
    </w:p>
    <w:p>
      <w:pPr>
        <w:numPr>
          <w:ilvl w:val="0"/>
          <w:numId w:val="1003"/>
        </w:numPr>
        <w:pStyle w:val="Compact"/>
      </w:pPr>
      <w:r>
        <w:t xml:space="preserve">Universities in</w:t>
      </w:r>
      <w:r>
        <w:t xml:space="preserve"> </w:t>
      </w:r>
      <w:r>
        <w:rPr>
          <w:bCs/>
          <w:b/>
        </w:rPr>
        <w:t xml:space="preserve">Pakistan Karachi</w:t>
      </w:r>
      <w:r>
        <w:t xml:space="preserve">, such as NED University and UET, should collaborate with industry leaders to align curricula with market demands.</w:t>
      </w:r>
    </w:p>
    <w:bookmarkEnd w:id="27"/>
    <w:bookmarkStart w:id="28" w:name="conclusion"/>
    <w:p>
      <w:pPr>
        <w:pStyle w:val="Heading2"/>
      </w:pPr>
      <w:r>
        <w:t xml:space="preserve">8. Conclusion</w:t>
      </w:r>
    </w:p>
    <w:p>
      <w:pPr>
        <w:pStyle w:val="FirstParagraph"/>
      </w:pPr>
      <w:r>
        <w:t xml:space="preserve">The role of an</w:t>
      </w:r>
      <w:r>
        <w:t xml:space="preserve"> </w:t>
      </w:r>
      <w:r>
        <w:rPr>
          <w:iCs/>
          <w:i/>
        </w:rPr>
        <w:t xml:space="preserve">Automotive Engineer</w:t>
      </w:r>
      <w:r>
        <w:t xml:space="preserve"> </w:t>
      </w:r>
      <w:r>
        <w:t xml:space="preserve">in</w:t>
      </w:r>
      <w:r>
        <w:t xml:space="preserve"> </w:t>
      </w:r>
      <w:r>
        <w:rPr>
          <w:bCs/>
          <w:b/>
        </w:rPr>
        <w:t xml:space="preserve">Pakistan Karachi</w:t>
      </w:r>
      <w:r>
        <w:t xml:space="preserve"> </w:t>
      </w:r>
      <w:r>
        <w:t xml:space="preserve">is both challenging and transformative. By addressing infrastructural, economic, and environmental barriers through innovation and collaboration, the field can contribute significantly to the city’s development. This Master Thesis underscores the necessity of context-specific strategies that empower Automotive Engineers to lead Pakistan’s transition toward a sustainable transportation future.</w:t>
      </w:r>
    </w:p>
    <w:bookmarkEnd w:id="28"/>
    <w:bookmarkStart w:id="29" w:name="references"/>
    <w:p>
      <w:pPr>
        <w:pStyle w:val="Heading2"/>
      </w:pPr>
      <w:r>
        <w:t xml:space="preserve">References</w:t>
      </w:r>
    </w:p>
    <w:p>
      <w:pPr>
        <w:pStyle w:val="FirstParagraph"/>
      </w:pPr>
      <w:r>
        <w:t xml:space="preserve">[Include references to academic journals, government reports, and case studies relevant to</w:t>
      </w:r>
      <w:r>
        <w:t xml:space="preserve"> </w:t>
      </w:r>
      <w:r>
        <w:rPr>
          <w:bCs/>
          <w:b/>
        </w:rPr>
        <w:t xml:space="preserve">Pakistan Karachi</w:t>
      </w:r>
      <w:r>
        <w:t xml:space="preserve"> </w:t>
      </w:r>
      <w:r>
        <w:t xml:space="preserve">and automotive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Pakistan Karachi</dc:title>
  <dc:creator/>
  <cp:keywords/>
  <dcterms:created xsi:type="dcterms:W3CDTF">2026-07-21T03:50:01Z</dcterms:created>
  <dcterms:modified xsi:type="dcterms:W3CDTF">2026-07-21T03:50:01Z</dcterms:modified>
</cp:coreProperties>
</file>

<file path=docProps/custom.xml><?xml version="1.0" encoding="utf-8"?>
<Properties xmlns="http://schemas.openxmlformats.org/officeDocument/2006/custom-properties" xmlns:vt="http://schemas.openxmlformats.org/officeDocument/2006/docPropsVTypes"/>
</file>