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2d2ef846c2eb8d67135f77c3a51552c2d52ce5c"/>
    <w:p>
      <w:pPr>
        <w:pStyle w:val="Heading1"/>
      </w:pPr>
      <w:r>
        <w:t xml:space="preserve">Master Thesis: The Role of an Automotive Engineer in the Context of Russia, Moscow</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Automotive Engineer</w:t>
      </w:r>
      <w:r>
        <w:t xml:space="preserve"> </w:t>
      </w:r>
      <w:r>
        <w:t xml:space="preserve">in the context of Russia's automotive industry, with a specific focus on</w:t>
      </w:r>
      <w:r>
        <w:t xml:space="preserve"> </w:t>
      </w:r>
      <w:r>
        <w:rPr>
          <w:bCs/>
          <w:b/>
        </w:rPr>
        <w:t xml:space="preserve">Moscow</w:t>
      </w:r>
      <w:r>
        <w:t xml:space="preserve">. As one of the world’s most complex urban environments, Moscow presents unique challenges and opportunities for professionals in this field. The thesis examines how technological advancements, regulatory frameworks, and socio-economic factors shape the work of an Automotive Engineer in Russia. It also highlights case studies from Moscow to illustrate practical applications of theoretical knowledge within the industry.</w:t>
      </w:r>
    </w:p>
    <w:bookmarkEnd w:id="20"/>
    <w:bookmarkStart w:id="21" w:name="introduction"/>
    <w:p>
      <w:pPr>
        <w:pStyle w:val="Heading2"/>
      </w:pPr>
      <w:r>
        <w:t xml:space="preserve">Introduction</w:t>
      </w:r>
    </w:p>
    <w:p>
      <w:pPr>
        <w:pStyle w:val="FirstParagraph"/>
      </w:pPr>
      <w:r>
        <w:t xml:space="preserve">The automotive industry is a cornerstone of modern economies, and in Russia, it holds particular significance due to its strategic location, vast resources, and growing demand for sustainable transportation solutions. As an</w:t>
      </w:r>
      <w:r>
        <w:t xml:space="preserve"> </w:t>
      </w:r>
      <w:r>
        <w:rPr>
          <w:bCs/>
          <w:b/>
        </w:rPr>
        <w:t xml:space="preserve">Automotive Engineer</w:t>
      </w:r>
      <w:r>
        <w:t xml:space="preserve">, professionals are tasked with designing, developing, and optimizing vehicles that meet both local regulations and global standards. In</w:t>
      </w:r>
      <w:r>
        <w:t xml:space="preserve"> </w:t>
      </w:r>
      <w:r>
        <w:rPr>
          <w:bCs/>
          <w:b/>
        </w:rPr>
        <w:t xml:space="preserve">Moscow</w:t>
      </w:r>
      <w:r>
        <w:t xml:space="preserve">, this role is further complicated by the city’s dense population, extreme weather conditions (e.g., -30°C winters), and the need for innovative urban mobility solutions.</w:t>
      </w:r>
    </w:p>
    <w:p>
      <w:pPr>
        <w:pStyle w:val="BodyText"/>
      </w:pPr>
      <w:r>
        <w:t xml:space="preserve">The thesis aims to address three key questions: How do the specific requirements of Moscow influence the work of an Automotive Engineer? What challenges and opportunities arise from Russia’s automotive policies and market dynamics? And how can engineers in Moscow contribute to sustainable development in a rapidly growing metropolis?</w:t>
      </w:r>
    </w:p>
    <w:bookmarkEnd w:id="21"/>
    <w:bookmarkStart w:id="22" w:name="methodology"/>
    <w:p>
      <w:pPr>
        <w:pStyle w:val="Heading2"/>
      </w:pPr>
      <w:r>
        <w:t xml:space="preserve">Methodology</w:t>
      </w:r>
    </w:p>
    <w:p>
      <w:pPr>
        <w:pStyle w:val="FirstParagraph"/>
      </w:pPr>
      <w:r>
        <w:t xml:space="preserve">The research methodology combines a literature review of existing studies on the Russian automotive sector, case studies of projects in Moscow, and interviews with professionals working as Automotive Engineers. Data was collected from publicly available reports by organizations such as the Russian Association of Automotive Industry (RAAI), academic journals, and industry white papers. Additionally, primary data was gathered through structured interviews with engineers at companies like</w:t>
      </w:r>
      <w:r>
        <w:t xml:space="preserve"> </w:t>
      </w:r>
      <w:r>
        <w:rPr>
          <w:bCs/>
          <w:b/>
        </w:rPr>
        <w:t xml:space="preserve">KAMAZ</w:t>
      </w:r>
      <w:r>
        <w:t xml:space="preserve">,</w:t>
      </w:r>
      <w:r>
        <w:t xml:space="preserve"> </w:t>
      </w:r>
      <w:r>
        <w:rPr>
          <w:bCs/>
          <w:b/>
        </w:rPr>
        <w:t xml:space="preserve">AvtoVAZ</w:t>
      </w:r>
      <w:r>
        <w:t xml:space="preserve">, and urban mobility startups in Moscow.</w:t>
      </w:r>
    </w:p>
    <w:p>
      <w:pPr>
        <w:pStyle w:val="BodyText"/>
      </w:pPr>
      <w:r>
        <w:t xml:space="preserve">The analysis focuses on three areas: technological innovation in cold climates, adherence to Russian regulatory standards (e.g., GOST norms), and the integration of electric vehicles (EVs) into Moscow’s infrastructure. This approach ensures a comprehensive understanding of how an Automotive Engineer must adapt their skills to meet local conditions.</w:t>
      </w:r>
    </w:p>
    <w:bookmarkEnd w:id="22"/>
    <w:bookmarkStart w:id="23" w:name="X956e67873fa1325fd477b1d3db341044f4fb3f4"/>
    <w:p>
      <w:pPr>
        <w:pStyle w:val="Heading2"/>
      </w:pPr>
      <w:r>
        <w:t xml:space="preserve">Case Study: Moscow’s Urban Mobility Challenges</w:t>
      </w:r>
    </w:p>
    <w:p>
      <w:pPr>
        <w:pStyle w:val="FirstParagraph"/>
      </w:pPr>
      <w:r>
        <w:t xml:space="preserve">Moscow, with a population exceeding 13 million, faces significant traffic congestion and pollution issues. The city has invested heavily in public transportation networks (e.g., the Moscow Metro) but continues to rely on private vehicles for commuting. As an</w:t>
      </w:r>
      <w:r>
        <w:t xml:space="preserve"> </w:t>
      </w:r>
      <w:r>
        <w:rPr>
          <w:bCs/>
          <w:b/>
        </w:rPr>
        <w:t xml:space="preserve">Automotive Engineer</w:t>
      </w:r>
      <w:r>
        <w:t xml:space="preserve">, professionals in Moscow must design vehicles that are not only efficient but also resilient to harsh winters and capable of reducing emissions.</w:t>
      </w:r>
    </w:p>
    <w:p>
      <w:pPr>
        <w:pStyle w:val="BodyText"/>
      </w:pPr>
      <w:r>
        <w:t xml:space="preserve">A key example is the development of electric buses by companies such as</w:t>
      </w:r>
      <w:r>
        <w:t xml:space="preserve"> </w:t>
      </w:r>
      <w:r>
        <w:rPr>
          <w:bCs/>
          <w:b/>
        </w:rPr>
        <w:t xml:space="preserve">Skoda Auto Russia</w:t>
      </w:r>
      <w:r>
        <w:t xml:space="preserve">. Engineers in this project had to address battery performance in subzero temperatures, a challenge exacerbated by the lack of widespread EV charging infrastructure. Additionally, they collaborated with city planners to ensure that routes and schedules aligned with Moscow’s public transport goals.</w:t>
      </w:r>
    </w:p>
    <w:bookmarkEnd w:id="23"/>
    <w:bookmarkStart w:id="24" w:name="X7dec0135c4432da9ee8e77dc6843552186e2120"/>
    <w:p>
      <w:pPr>
        <w:pStyle w:val="Heading2"/>
      </w:pPr>
      <w:r>
        <w:t xml:space="preserve">Challenges and Opportunities for Automotive Engineers in Russia</w:t>
      </w:r>
    </w:p>
    <w:p>
      <w:pPr>
        <w:pStyle w:val="FirstParagraph"/>
      </w:pPr>
      <w:r>
        <w:t xml:space="preserve">The Russian automotive industry operates within a unique ecosystem shaped by geopolitical factors, domestic production targets, and technological constraints. For an</w:t>
      </w:r>
      <w:r>
        <w:t xml:space="preserve"> </w:t>
      </w:r>
      <w:r>
        <w:rPr>
          <w:bCs/>
          <w:b/>
        </w:rPr>
        <w:t xml:space="preserve">Automotive Engineer</w:t>
      </w:r>
      <w:r>
        <w:t xml:space="preserve">, this environment offers both challenges and opportunities:</w:t>
      </w:r>
    </w:p>
    <w:p>
      <w:pPr>
        <w:numPr>
          <w:ilvl w:val="0"/>
          <w:numId w:val="1001"/>
        </w:numPr>
        <w:pStyle w:val="Compact"/>
      </w:pPr>
      <w:r>
        <w:t xml:space="preserve">Regulatory Compliance:** Engineers must navigate stringent Russian standards (e.g., GOST) while ensuring compatibility with international protocols. This requires a deep understanding of dual regulatory frameworks.</w:t>
      </w:r>
    </w:p>
    <w:p>
      <w:pPr>
        <w:numPr>
          <w:ilvl w:val="0"/>
          <w:numId w:val="1001"/>
        </w:numPr>
        <w:pStyle w:val="Compact"/>
      </w:pPr>
      <w:r>
        <w:t xml:space="preserve">Technological Innovation:** Limited access to cutting-edge foreign technology necessitates self-reliance in R&amp;D. Moscow-based engineers are at the forefront of initiatives like hydrogen fuel cell development and autonomous driving trials.</w:t>
      </w:r>
    </w:p>
    <w:p>
      <w:pPr>
        <w:numPr>
          <w:ilvl w:val="0"/>
          <w:numId w:val="1001"/>
        </w:numPr>
        <w:pStyle w:val="Compact"/>
      </w:pPr>
      <w:r>
        <w:t xml:space="preserve">Market Dynamics:** The shift toward electric vehicles (EVs) is slower in Russia than in Europe or North America due to economic factors. However, Moscow’s urban planning policies now prioritize EV adoption, creating new opportunities for engineers specializing in sustainable technologies.</w:t>
      </w:r>
    </w:p>
    <w:bookmarkEnd w:id="24"/>
    <w:bookmarkStart w:id="25" w:name="Xa11c4d177e74a7c9dd2b9bd04b29d420d1ce16e"/>
    <w:p>
      <w:pPr>
        <w:pStyle w:val="Heading2"/>
      </w:pPr>
      <w:r>
        <w:t xml:space="preserve">Recommendations for Automotive Engineers in Moscow</w:t>
      </w:r>
    </w:p>
    <w:p>
      <w:pPr>
        <w:pStyle w:val="FirstParagraph"/>
      </w:pPr>
      <w:r>
        <w:t xml:space="preserve">To thrive as an Automotive Engineer in Moscow and Russia, professionals should focus on the following strategies:</w:t>
      </w:r>
    </w:p>
    <w:p>
      <w:pPr>
        <w:numPr>
          <w:ilvl w:val="0"/>
          <w:numId w:val="1002"/>
        </w:numPr>
        <w:pStyle w:val="Compact"/>
      </w:pPr>
      <w:r>
        <w:t xml:space="preserve">Cross-Disciplinary Collaboration:** Partner with urban planners, environmental scientists, and policymakers to design solutions that align with Moscow’s long-term goals.</w:t>
      </w:r>
    </w:p>
    <w:p>
      <w:pPr>
        <w:numPr>
          <w:ilvl w:val="0"/>
          <w:numId w:val="1002"/>
        </w:numPr>
        <w:pStyle w:val="Compact"/>
      </w:pPr>
      <w:r>
        <w:t xml:space="preserve">Adaptation to Local Conditions:** Prioritize research into vehicle performance in extreme climates, material science for cold-weather durability, and energy-efficient designs.</w:t>
      </w:r>
    </w:p>
    <w:p>
      <w:pPr>
        <w:numPr>
          <w:ilvl w:val="0"/>
          <w:numId w:val="1002"/>
        </w:numPr>
        <w:pStyle w:val="Compact"/>
      </w:pPr>
      <w:r>
        <w:t xml:space="preserve">Leverage Government Initiatives:** Take advantage of Russian programs such as the "National Project for Transport" to access funding and support for innovative projects.</w:t>
      </w:r>
    </w:p>
    <w:bookmarkEnd w:id="25"/>
    <w:bookmarkStart w:id="26" w:name="conclusion"/>
    <w:p>
      <w:pPr>
        <w:pStyle w:val="Heading2"/>
      </w:pPr>
      <w:r>
        <w:t xml:space="preserve">Conclusion</w:t>
      </w:r>
    </w:p>
    <w:p>
      <w:pPr>
        <w:pStyle w:val="FirstParagraph"/>
      </w:pPr>
      <w:r>
        <w:t xml:space="preserve">This Master Thesis underscores the critical role of an</w:t>
      </w:r>
      <w:r>
        <w:t xml:space="preserve"> </w:t>
      </w:r>
      <w:r>
        <w:rPr>
          <w:bCs/>
          <w:b/>
        </w:rPr>
        <w:t xml:space="preserve">Automotive Engineer</w:t>
      </w:r>
      <w:r>
        <w:t xml:space="preserve"> </w:t>
      </w:r>
      <w:r>
        <w:t xml:space="preserve">in shaping Moscow’s future as a sustainable and technologically advanced city. By addressing the unique challenges posed by Russia’s regulatory environment, climate conditions, and urban demands, engineers can contribute to transformative projects that benefit both the local population and global industry trends. As Moscow continues to grow as a hub for innovation, the work of Automotive Engineers will remain central to its development.</w:t>
      </w:r>
    </w:p>
    <w:bookmarkEnd w:id="26"/>
    <w:bookmarkStart w:id="27" w:name="references"/>
    <w:p>
      <w:pPr>
        <w:pStyle w:val="Heading2"/>
      </w:pPr>
      <w:r>
        <w:t xml:space="preserve">References</w:t>
      </w:r>
    </w:p>
    <w:p>
      <w:pPr>
        <w:pStyle w:val="FirstParagraph"/>
      </w:pPr>
      <w:r>
        <w:rPr>
          <w:iCs/>
          <w:i/>
        </w:rPr>
        <w:t xml:space="preserve">Russian Association of Automotive Industry (RAAI). (2023). "Annual Report on Russian Automotive Development." Moscow: RAAI Press.</w:t>
      </w:r>
      <w:r>
        <w:br/>
      </w:r>
      <w:r>
        <w:rPr>
          <w:iCs/>
          <w:i/>
        </w:rPr>
        <w:t xml:space="preserve">GOST Standards Database. (n.d.). Retrieved from https://www.gost.ru</w:t>
      </w:r>
      <w:r>
        <w:br/>
      </w:r>
      <w:r>
        <w:rPr>
          <w:iCs/>
          <w:i/>
        </w:rPr>
        <w:t xml:space="preserve">Kamaz Corporation. (2024). "Electric Bus Development in Moscow." Internal Technical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Russia Moscow</dc:title>
  <dc:creator/>
  <dc:language>en</dc:language>
  <cp:keywords/>
  <dcterms:created xsi:type="dcterms:W3CDTF">2026-07-21T03:39:25Z</dcterms:created>
  <dcterms:modified xsi:type="dcterms:W3CDTF">2026-07-21T03:39:25Z</dcterms:modified>
</cp:coreProperties>
</file>

<file path=docProps/custom.xml><?xml version="1.0" encoding="utf-8"?>
<Properties xmlns="http://schemas.openxmlformats.org/officeDocument/2006/custom-properties" xmlns:vt="http://schemas.openxmlformats.org/officeDocument/2006/docPropsVTypes"/>
</file>