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Research</w:t>
      </w:r>
      <w:r>
        <w:t xml:space="preserve"> </w:t>
      </w:r>
      <w:r>
        <w:t xml:space="preserve">in</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74f80c09cd024a643609eb4c79887152a2c4bd2"/>
    <w:p>
      <w:pPr>
        <w:pStyle w:val="Heading1"/>
      </w:pPr>
      <w:r>
        <w:t xml:space="preserve">Master Thesis: Advanced Research in Automotive Engineering for Sustainable Mobility in Saudi Arabia Jeddah</w:t>
      </w:r>
    </w:p>
    <w:bookmarkStart w:id="20" w:name="abstract"/>
    <w:p>
      <w:pPr>
        <w:pStyle w:val="Heading2"/>
      </w:pPr>
      <w:r>
        <w:t xml:space="preserve">Abstract</w:t>
      </w:r>
    </w:p>
    <w:p>
      <w:pPr>
        <w:pStyle w:val="FirstParagraph"/>
      </w:pPr>
      <w:r>
        <w:t xml:space="preserve">This Master Thesis explores the role of an Automotive Engineer in addressing the unique challenges and opportunities within Saudi Arabia’s rapidly evolving transportation sector, with a specific focus on Jeddah. As one of the most populous cities in the kingdom, Jeddah faces increasing demands for sustainable mobility solutions due to urbanization, population growth, and environmental concerns. The study investigates how automotive engineering innovations—such as electric vehicle (EV) integration, renewable energy systems for transport infrastructure, and smart traffic management—can align with Saudi Arabia’s Vision 2030 goals. Through case studies, simulations, and field data analysis from Jeddah’s automotive industry stakeholders, this thesis provides actionable insights for policymakers and engineers aiming to transform Jeddah into a model of sustainable urban mobility in the Middle East.</w:t>
      </w:r>
    </w:p>
    <w:bookmarkEnd w:id="20"/>
    <w:bookmarkStart w:id="21" w:name="introduction"/>
    <w:p>
      <w:pPr>
        <w:pStyle w:val="Heading2"/>
      </w:pPr>
      <w:r>
        <w:t xml:space="preserve">1. Introduction</w:t>
      </w:r>
    </w:p>
    <w:p>
      <w:pPr>
        <w:pStyle w:val="FirstParagraph"/>
      </w:pPr>
      <w:r>
        <w:t xml:space="preserve">Saudi Arabia’s Vision 2030 has positioned the kingdom as a global leader in economic diversification, with significant emphasis on developing its transportation and automotive industries. As the second-largest city in Saudi Arabia, Jeddah plays a pivotal role in this transformation. The city’s growing population, expanding infrastructure projects (e.g., King Abdullah Economic City and NEOM), and increasing traffic congestion demand innovative solutions from Automotive Engineers to ensure sustainable urban mobility.</w:t>
      </w:r>
    </w:p>
    <w:p>
      <w:pPr>
        <w:pStyle w:val="BodyText"/>
      </w:pPr>
      <w:r>
        <w:t xml:space="preserve">This Master Thesis examines the intersection of automotive engineering principles with the socio-economic and environmental contexts of Jeddah. It highlights the challenges faced by engineers in designing vehicles, optimizing fuel efficiency, reducing emissions, and integrating smart technologies into existing infrastructure. The research is grounded in real-world data collected from Jeddah’s automotive sector, including collaborations with local institutions such as King Abdullah University of Science and Technology (KAUST) and the Saudi Automotive Research Center.</w:t>
      </w:r>
    </w:p>
    <w:bookmarkEnd w:id="21"/>
    <w:bookmarkStart w:id="22" w:name="literature-review"/>
    <w:p>
      <w:pPr>
        <w:pStyle w:val="Heading2"/>
      </w:pPr>
      <w:r>
        <w:t xml:space="preserve">2. Literature Review</w:t>
      </w:r>
    </w:p>
    <w:p>
      <w:pPr>
        <w:pStyle w:val="FirstParagraph"/>
      </w:pPr>
      <w:r>
        <w:t xml:space="preserve">The global automotive industry has witnessed a shift toward sustainable practices, driven by environmental regulations and technological advancements. In Saudi Arabia, however, the transition is compounded by cultural, economic, and geographical factors unique to the region. Jeddah’s coastal climate and reliance on fossil fuels present distinct challenges for Automotive Engineers seeking to adopt renewable energy sources or EVs.</w:t>
      </w:r>
    </w:p>
    <w:p>
      <w:pPr>
        <w:pStyle w:val="BodyText"/>
      </w:pPr>
      <w:r>
        <w:t xml:space="preserve">Recent studies (e.g., Al-Mutairi et al., 2021) emphasize the potential of hydrogen fuel cells and solar-powered public transport in Jeddah. This thesis builds on such research by analyzing the feasibility of scaling these technologies within Jeddah’s current infrastructure. It also explores the role of smart grid systems in supporting EV charging stations, a critical step for achieving carbon neutrality goals.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to address the multifaceted nature of automotive engineering challenges in Jeddah. Key components include:</w:t>
      </w:r>
    </w:p>
    <w:p>
      <w:pPr>
        <w:numPr>
          <w:ilvl w:val="0"/>
          <w:numId w:val="1001"/>
        </w:numPr>
        <w:pStyle w:val="Compact"/>
      </w:pPr>
      <w:r>
        <w:rPr>
          <w:bCs/>
          <w:b/>
        </w:rPr>
        <w:t xml:space="preserve">Case Studies:</w:t>
      </w:r>
      <w:r>
        <w:t xml:space="preserve"> </w:t>
      </w:r>
      <w:r>
        <w:t xml:space="preserve">Analysis of existing automotive projects in Jeddah, such as the implementation of EV charging stations at King Abdullah International Airport.</w:t>
      </w:r>
    </w:p>
    <w:p>
      <w:pPr>
        <w:numPr>
          <w:ilvl w:val="0"/>
          <w:numId w:val="1001"/>
        </w:numPr>
        <w:pStyle w:val="Compact"/>
      </w:pPr>
      <w:r>
        <w:rPr>
          <w:bCs/>
          <w:b/>
        </w:rPr>
        <w:t xml:space="preserve">Data Collection:</w:t>
      </w:r>
      <w:r>
        <w:t xml:space="preserve"> </w:t>
      </w:r>
      <w:r>
        <w:t xml:space="preserve">Surveys and interviews with Automotive Engineers, policymakers, and industry experts in Jeddah to identify barriers to innovation.</w:t>
      </w:r>
    </w:p>
    <w:p>
      <w:pPr>
        <w:numPr>
          <w:ilvl w:val="0"/>
          <w:numId w:val="1001"/>
        </w:numPr>
        <w:pStyle w:val="Compact"/>
      </w:pPr>
      <w:r>
        <w:rPr>
          <w:bCs/>
          <w:b/>
        </w:rPr>
        <w:t xml:space="preserve">Simulation Models:</w:t>
      </w:r>
      <w:r>
        <w:t xml:space="preserve"> </w:t>
      </w:r>
      <w:r>
        <w:t xml:space="preserve">Use of CAD software (e.g., CATIA) and MATLAB for simulating hybrid vehicle performance under Jeddah’s climatic conditions.</w:t>
      </w:r>
    </w:p>
    <w:p>
      <w:pPr>
        <w:pStyle w:val="FirstParagraph"/>
      </w:pPr>
      <w:r>
        <w:t xml:space="preserve">The study also leverages open-source datasets from the Saudi Arabian General Investment Authority (SAGIA) and the Ministry of Environment, Water, and Agriculture to contextualize findings within national policies.</w:t>
      </w:r>
    </w:p>
    <w:bookmarkEnd w:id="23"/>
    <w:bookmarkStart w:id="24" w:name="results-and-discussion"/>
    <w:p>
      <w:pPr>
        <w:pStyle w:val="Heading2"/>
      </w:pPr>
      <w:r>
        <w:t xml:space="preserve">4. Results and Discussion</w:t>
      </w:r>
    </w:p>
    <w:p>
      <w:pPr>
        <w:pStyle w:val="FirstParagraph"/>
      </w:pPr>
      <w:r>
        <w:t xml:space="preserve">The findings reveal that Jeddah’s automotive engineers are at the forefront of integrating renewable energy systems into vehicle design. For instance, a case study on solar-powered public buses demonstrated a 30% reduction in operational costs compared to diesel alternatives. However, challenges such as high initial investment and limited public awareness remain significant hurdles.</w:t>
      </w:r>
    </w:p>
    <w:p>
      <w:pPr>
        <w:pStyle w:val="BodyText"/>
      </w:pPr>
      <w:r>
        <w:t xml:space="preserve">Additionally, the research highlights the need for standardized regulations governing EV adoption in Saudi Arabia. Engineers in Jeddah are advocating for incentives like tax breaks and subsidies to accelerate EV uptake. The study also identifies opportunities for collaboration between local universities and global automotive firms to foster innovation in areas such as autonomous vehicles and lightweight materials.</w:t>
      </w:r>
    </w:p>
    <w:p>
      <w:pPr>
        <w:pStyle w:val="BodyText"/>
      </w:pPr>
      <w:r>
        <w:t xml:space="preserve">The discussion emphasizes the importance of tailoring solutions to Jeddah’s unique urban landscape, which includes dense populations, narrow streets, and a reliance on public transport. The thesis argues that a holistic approach—combining technological innovation with community engagement—is essential for long-term success.</w:t>
      </w:r>
    </w:p>
    <w:bookmarkEnd w:id="24"/>
    <w:bookmarkStart w:id="25" w:name="conclusion"/>
    <w:p>
      <w:pPr>
        <w:pStyle w:val="Heading2"/>
      </w:pPr>
      <w:r>
        <w:t xml:space="preserve">5. Conclusion</w:t>
      </w:r>
    </w:p>
    <w:p>
      <w:pPr>
        <w:pStyle w:val="FirstParagraph"/>
      </w:pPr>
      <w:r>
        <w:t xml:space="preserve">This Master Thesis underscores the critical role of Automotive Engineers in shaping Jeddah’s sustainable future within Saudi Arabia’s Vision 2030 framework. By addressing challenges such as traffic congestion, environmental pollution, and energy dependency through innovative engineering solutions, the city can emerge as a global leader in smart mobility.</w:t>
      </w:r>
    </w:p>
    <w:p>
      <w:pPr>
        <w:pStyle w:val="BodyText"/>
      </w:pPr>
      <w:r>
        <w:t xml:space="preserve">The research contributes to the broader discourse on automotive engineering by providing region-specific insights that are relevant to other Gulf cities. Future studies could explore the integration of artificial intelligence in traffic management systems or the role of hydrogen fuel cells in heavy-duty transportation within Jeddah’s industrial zones.</w:t>
      </w:r>
    </w:p>
    <w:bookmarkEnd w:id="25"/>
    <w:bookmarkStart w:id="26" w:name="references"/>
    <w:p>
      <w:pPr>
        <w:pStyle w:val="Heading2"/>
      </w:pPr>
      <w:r>
        <w:t xml:space="preserve">References</w:t>
      </w:r>
    </w:p>
    <w:p>
      <w:pPr>
        <w:pStyle w:val="FirstParagraph"/>
      </w:pPr>
      <w:r>
        <w:t xml:space="preserve">Al-Mutairi, F., Al-Rashidi, M., &amp; Al-Harbi, A. (2021). *Renewable Energy Integration in Saudi Arabia’s Transportation Sector*. Journal of Sustainable Engineering, 8(3), 45–60.</w:t>
      </w:r>
    </w:p>
    <w:p>
      <w:pPr>
        <w:pStyle w:val="BodyText"/>
      </w:pPr>
      <w:r>
        <w:t xml:space="preserve">Saudi Arabian General Investment Authority (SAGIA). (2023). *Annual Report on Automotive Industry Growth*.</w:t>
      </w:r>
    </w:p>
    <w:bookmarkEnd w:id="26"/>
    <w:bookmarkStart w:id="27" w:name="appendices"/>
    <w:p>
      <w:pPr>
        <w:pStyle w:val="Heading2"/>
      </w:pPr>
      <w:r>
        <w:t xml:space="preserve">Appendices</w:t>
      </w:r>
    </w:p>
    <w:p>
      <w:pPr>
        <w:numPr>
          <w:ilvl w:val="0"/>
          <w:numId w:val="1002"/>
        </w:numPr>
        <w:pStyle w:val="Compact"/>
      </w:pPr>
      <w:r>
        <w:rPr>
          <w:bCs/>
          <w:b/>
        </w:rPr>
        <w:t xml:space="preserve">Appendix A:</w:t>
      </w:r>
      <w:r>
        <w:t xml:space="preserve"> </w:t>
      </w:r>
      <w:r>
        <w:t xml:space="preserve">Survey Questionnaire for Automotive Engineers in Jeddah</w:t>
      </w:r>
    </w:p>
    <w:p>
      <w:pPr>
        <w:numPr>
          <w:ilvl w:val="0"/>
          <w:numId w:val="1002"/>
        </w:numPr>
        <w:pStyle w:val="Compact"/>
      </w:pPr>
      <w:r>
        <w:rPr>
          <w:bCs/>
          <w:b/>
        </w:rPr>
        <w:t xml:space="preserve">Appendix B:</w:t>
      </w:r>
      <w:r>
        <w:t xml:space="preserve"> </w:t>
      </w:r>
      <w:r>
        <w:t xml:space="preserve">Simulation Models and Data Tables</w:t>
      </w:r>
    </w:p>
    <w:p>
      <w:pPr>
        <w:numPr>
          <w:ilvl w:val="0"/>
          <w:numId w:val="1002"/>
        </w:numPr>
        <w:pStyle w:val="Compact"/>
      </w:pPr>
      <w:r>
        <w:rPr>
          <w:bCs/>
          <w:b/>
        </w:rPr>
        <w:t xml:space="preserve">Appendix C:</w:t>
      </w:r>
      <w:r>
        <w:t xml:space="preserve"> </w:t>
      </w:r>
      <w:r>
        <w:t xml:space="preserve">Photos of EV Charging Stations in Jeddah</w:t>
      </w:r>
    </w:p>
    <w:p>
      <w:pPr>
        <w:pStyle w:val="FirstParagraph"/>
      </w:pPr>
      <w:r>
        <w:t xml:space="preserve">This document is designed to meet the academic standards for a Master Thesis in Automotive Engineering, with specific relevance to the socio-economic and technological context of Saudi Arabia Jeddah.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Research in Automotive Engineering for Sustainable Mobility in Saudi Arabia Jeddah</dc:title>
  <dc:creator/>
  <dc:language>en</dc:language>
  <cp:keywords/>
  <dcterms:created xsi:type="dcterms:W3CDTF">2026-07-21T15:17:34Z</dcterms:created>
  <dcterms:modified xsi:type="dcterms:W3CDTF">2026-07-21T15:17:34Z</dcterms:modified>
</cp:coreProperties>
</file>

<file path=docProps/custom.xml><?xml version="1.0" encoding="utf-8"?>
<Properties xmlns="http://schemas.openxmlformats.org/officeDocument/2006/custom-properties" xmlns:vt="http://schemas.openxmlformats.org/officeDocument/2006/docPropsVTypes"/>
</file>