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Senegal</w:t>
      </w:r>
      <w:r>
        <w:t xml:space="preserve"> </w:t>
      </w:r>
      <w:r>
        <w:t xml:space="preserve">Dakar</w:t>
      </w:r>
    </w:p>
    <w:bookmarkStart w:id="29" w:name="X7191e6fe0a937f5da22bc72a9959e81421413f5"/>
    <w:p>
      <w:pPr>
        <w:pStyle w:val="Heading1"/>
      </w:pPr>
      <w:r>
        <w:t xml:space="preserve">Master Thesis: The Role of an Automotive Engineer in Addressing Transportation Challenges in Senegal Dakar</w:t>
      </w:r>
    </w:p>
    <w:bookmarkStart w:id="20" w:name="abstract"/>
    <w:p>
      <w:pPr>
        <w:pStyle w:val="Heading2"/>
      </w:pPr>
      <w:r>
        <w:t xml:space="preserve">Abstract</w:t>
      </w:r>
    </w:p>
    <w:p>
      <w:pPr>
        <w:pStyle w:val="FirstParagraph"/>
      </w:pPr>
      <w:r>
        <w:t xml:space="preserve">This Master Thesis explores the critical role of an Automotive Engineer in addressing the unique transportation challenges faced by Dakar, Senegal. As one of Africa’s most densely populated urban centers, Dakar is grappling with rapid urbanization, traffic congestion, and environmental degradation. The thesis investigates how automotive engineering principles can be adapted to meet local needs while promoting sustainable development. By analyzing current infrastructure gaps and proposing innovative solutions tailored to the socio-economic context of Senegal, this study aims to contribute to the discourse on transportation planning in West Africa.</w:t>
      </w:r>
    </w:p>
    <w:bookmarkEnd w:id="20"/>
    <w:bookmarkStart w:id="21" w:name="introduction"/>
    <w:p>
      <w:pPr>
        <w:pStyle w:val="Heading2"/>
      </w:pPr>
      <w:r>
        <w:t xml:space="preserve">Introduction</w:t>
      </w:r>
    </w:p>
    <w:p>
      <w:pPr>
        <w:pStyle w:val="FirstParagraph"/>
      </w:pPr>
      <w:r>
        <w:t xml:space="preserve">The automotive industry is a cornerstone of modern infrastructure, yet its application in developing regions like Senegal requires specialized adaptation. Dakar, as the capital of Senegal and a hub for regional trade, faces significant challenges in mobility due to outdated transportation systems and increasing vehicle ownership. An Automotive Engineer must not only design efficient vehicles but also consider the socio-cultural and environmental context of Senegal. This thesis argues that a multidisciplinary approach—combining automotive engineering with urban planning, environmental science, and public policy—is essential to creating sustainable solutions for Dakar.</w:t>
      </w:r>
    </w:p>
    <w:bookmarkEnd w:id="21"/>
    <w:bookmarkStart w:id="22" w:name="Xbc1b66fe733228c80b0dfa4d10ecc8d569865c7"/>
    <w:p>
      <w:pPr>
        <w:pStyle w:val="Heading2"/>
      </w:pPr>
      <w:r>
        <w:t xml:space="preserve">Background: Transportation in Senegal Dakar</w:t>
      </w:r>
    </w:p>
    <w:p>
      <w:pPr>
        <w:pStyle w:val="FirstParagraph"/>
      </w:pPr>
      <w:r>
        <w:t xml:space="preserve">Dakar’s transportation network is characterized by inadequate road infrastructure, limited public transit options, and a reliance on private vehicles. According to the World Bank, over 70% of commuters in Dakar use informal transport such as motorbikes (known as "tuk-tuks") and taxis. This system contributes to air pollution and traffic congestion, which hinder economic growth. Additionally, the lack of integrated transportation planning has led to inefficient use of space and resources.</w:t>
      </w:r>
    </w:p>
    <w:p>
      <w:pPr>
        <w:pStyle w:val="BodyText"/>
      </w:pPr>
      <w:r>
        <w:t xml:space="preserve">As an Automotive Engineer working in Senegal, one must prioritize solutions that align with local conditions. For instance, the high cost of imported vehicles and fuel necessitates the development of affordable, low-emission alternatives. Furthermore, climate change poses a threat to road networks through rising sea levels and extreme weather events—factors that require resilient engineering practices.</w:t>
      </w:r>
    </w:p>
    <w:bookmarkEnd w:id="22"/>
    <w:bookmarkStart w:id="23" w:name="methodology"/>
    <w:p>
      <w:pPr>
        <w:pStyle w:val="Heading2"/>
      </w:pPr>
      <w:r>
        <w:t xml:space="preserve">Methodology</w:t>
      </w:r>
    </w:p>
    <w:p>
      <w:pPr>
        <w:pStyle w:val="FirstParagraph"/>
      </w:pPr>
      <w:r>
        <w:t xml:space="preserve">This thesis employs a qualitative research methodology, combining literature reviews with case studies of successful transportation projects in similar urban contexts. Data was collected from government reports, academic journals, and interviews with professionals in the automotive and urban planning sectors in Senegal. The analysis focuses on three key areas: infrastructure development, vehicle technology adaptation, and policy frameworks.</w:t>
      </w:r>
    </w:p>
    <w:bookmarkEnd w:id="23"/>
    <w:bookmarkStart w:id="24" w:name="Xc976c8e37d3db05c7f559c80f422752f39ac7f8"/>
    <w:p>
      <w:pPr>
        <w:pStyle w:val="Heading2"/>
      </w:pPr>
      <w:r>
        <w:t xml:space="preserve">Challenges for Automotive Engineers in Senegal Dakar</w:t>
      </w:r>
    </w:p>
    <w:p>
      <w:pPr>
        <w:pStyle w:val="FirstParagraph"/>
      </w:pPr>
      <w:r>
        <w:t xml:space="preserve">1. **Infrastructure Limitations**: Dakar’s road network lacks proper maintenance and expansion to accommodate growing traffic volumes. An Automotive Engineer must work closely with civil engineers to design vehicles that can operate efficiently on uneven or poorly maintained roads.</w:t>
      </w:r>
    </w:p>
    <w:p>
      <w:pPr>
        <w:pStyle w:val="BodyText"/>
      </w:pPr>
      <w:r>
        <w:t xml:space="preserve">2. **Environmental Constraints**: High levels of air pollution in Dakar, driven by outdated vehicle emissions standards, require the adoption of green technologies such as electric vehicles (EVs) and hybrid systems. However, the lack of charging infrastructure and public awareness presents significant barriers to implementation.</w:t>
      </w:r>
    </w:p>
    <w:p>
      <w:pPr>
        <w:pStyle w:val="BodyText"/>
      </w:pPr>
      <w:r>
        <w:t xml:space="preserve">3. **Cultural and Economic Factors**: The prevalence of motorbike-based transport in Dakar reflects both affordability and cultural preferences. Automotive Engineers must balance innovation with practicality by developing solutions that integrate with existing transportation modes rather than replacing them entirely.</w:t>
      </w:r>
    </w:p>
    <w:bookmarkEnd w:id="24"/>
    <w:bookmarkStart w:id="25" w:name="X1f25171b3d37b3ae1421958e8c7166ed4c8182d"/>
    <w:p>
      <w:pPr>
        <w:pStyle w:val="Heading2"/>
      </w:pPr>
      <w:r>
        <w:t xml:space="preserve">Cases Study: Integrating Electric Mobility in Dakar</w:t>
      </w:r>
    </w:p>
    <w:p>
      <w:pPr>
        <w:pStyle w:val="FirstParagraph"/>
      </w:pPr>
      <w:r>
        <w:t xml:space="preserve">A case study of a pilot electric bus project launched by the Senegalese government highlights the potential for automotive engineers to drive sustainable change. The project, though limited in scope, demonstrated the feasibility of EVs in urban environments with minimal charging infrastructure. However, challenges such as battery lifespan and high initial costs remain unresolved. This underscores the need for collaborative research between automotive engineers and policymakers to scale such initiatives effectively.</w:t>
      </w:r>
    </w:p>
    <w:bookmarkEnd w:id="25"/>
    <w:bookmarkStart w:id="26" w:name="proposed-solutions"/>
    <w:p>
      <w:pPr>
        <w:pStyle w:val="Heading2"/>
      </w:pPr>
      <w:r>
        <w:t xml:space="preserve">Proposed Solutions</w:t>
      </w:r>
    </w:p>
    <w:p>
      <w:pPr>
        <w:pStyle w:val="FirstParagraph"/>
      </w:pPr>
      <w:r>
        <w:t xml:space="preserve">1. **Development of Low-Cost EVs**: Automotive Engineers can design compact, energy-efficient vehicles tailored to Dakar’s road conditions and consumer budgets. Partnerships with local manufacturers could reduce costs and create job opportunities in the automotive sector.</w:t>
      </w:r>
    </w:p>
    <w:p>
      <w:pPr>
        <w:pStyle w:val="BodyText"/>
      </w:pPr>
      <w:r>
        <w:t xml:space="preserve">2. **Public Transit Modernization**: Expanding bus rapid transit (BRT) systems and introducing electric taxis would reduce reliance on motorbikes. Automotive Engineers can collaborate with urban planners to optimize routes and vehicle performance for high-density areas.</w:t>
      </w:r>
    </w:p>
    <w:p>
      <w:pPr>
        <w:pStyle w:val="BodyText"/>
      </w:pPr>
      <w:r>
        <w:t xml:space="preserve">3. **Education and Training**: Strengthening academic programs in automotive engineering at institutions like the University of Cheikh Anta Diop (UCAD) in Dakar is critical. Curriculum updates should emphasize sustainable design, renewable energy integration, and local environmental challenges.</w:t>
      </w:r>
    </w:p>
    <w:bookmarkEnd w:id="26"/>
    <w:bookmarkStart w:id="27" w:name="conclusion"/>
    <w:p>
      <w:pPr>
        <w:pStyle w:val="Heading2"/>
      </w:pPr>
      <w:r>
        <w:t xml:space="preserve">Conclusion</w:t>
      </w:r>
    </w:p>
    <w:p>
      <w:pPr>
        <w:pStyle w:val="FirstParagraph"/>
      </w:pPr>
      <w:r>
        <w:t xml:space="preserve">The role of an Automotive Engineer in Senegal Dakar extends beyond vehicle design to encompass holistic solutions for urban mobility. Addressing the city’s transportation challenges requires a deep understanding of local conditions and a commitment to sustainability. This Master Thesis underscores the importance of interdisciplinary collaboration and adaptive engineering practices in creating a resilient transport system for Dakar. By prioritizing innovation, affordability, and environmental responsibility, automotive engineers can play a pivotal role in shaping Senegal’s future.</w:t>
      </w:r>
    </w:p>
    <w:bookmarkEnd w:id="27"/>
    <w:bookmarkStart w:id="28" w:name="references"/>
    <w:p>
      <w:pPr>
        <w:pStyle w:val="Heading2"/>
      </w:pPr>
      <w:r>
        <w:t xml:space="preserve">References</w:t>
      </w:r>
    </w:p>
    <w:p>
      <w:pPr>
        <w:numPr>
          <w:ilvl w:val="0"/>
          <w:numId w:val="1001"/>
        </w:numPr>
        <w:pStyle w:val="Compact"/>
      </w:pPr>
      <w:r>
        <w:t xml:space="preserve">World Bank. (2023). "Transportation Challenges in Urban Africa."</w:t>
      </w:r>
    </w:p>
    <w:p>
      <w:pPr>
        <w:numPr>
          <w:ilvl w:val="0"/>
          <w:numId w:val="1001"/>
        </w:numPr>
        <w:pStyle w:val="Compact"/>
      </w:pPr>
      <w:r>
        <w:t xml:space="preserve">University of Cheikh Anta Diop. (2023). "Automotive Engineering Programs in Senegal."</w:t>
      </w:r>
    </w:p>
    <w:p>
      <w:pPr>
        <w:numPr>
          <w:ilvl w:val="0"/>
          <w:numId w:val="1001"/>
        </w:numPr>
        <w:pStyle w:val="Compact"/>
      </w:pPr>
      <w:r>
        <w:t xml:space="preserve">Senegalese Ministry of Infrastructure. (2024). "National Road Development Plan for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Senegal Dakar</dc:title>
  <dc:creator/>
  <dc:language>en</dc:language>
  <cp:keywords/>
  <dcterms:created xsi:type="dcterms:W3CDTF">2026-07-17T14:38:52Z</dcterms:created>
  <dcterms:modified xsi:type="dcterms:W3CDTF">2026-07-17T14:38:52Z</dcterms:modified>
</cp:coreProperties>
</file>

<file path=docProps/custom.xml><?xml version="1.0" encoding="utf-8"?>
<Properties xmlns="http://schemas.openxmlformats.org/officeDocument/2006/custom-properties" xmlns:vt="http://schemas.openxmlformats.org/officeDocument/2006/docPropsVTypes"/>
</file>